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E7702" w14:textId="77777777" w:rsidR="007E0603" w:rsidRPr="00F144B0" w:rsidRDefault="007E0603" w:rsidP="00F36857">
      <w:pPr>
        <w:pStyle w:val="Titel1"/>
      </w:pPr>
      <w:r w:rsidRPr="00F144B0">
        <w:t>Curriculum Vitae</w:t>
      </w:r>
    </w:p>
    <w:p w14:paraId="56884DEF" w14:textId="77777777" w:rsidR="00CB44B4" w:rsidRPr="00F144B0" w:rsidRDefault="00CB44B4" w:rsidP="00F36857">
      <w:pPr>
        <w:pStyle w:val="Kop1"/>
      </w:pPr>
      <w:r w:rsidRPr="00F144B0">
        <w:t>Personalia</w:t>
      </w:r>
    </w:p>
    <w:tbl>
      <w:tblPr>
        <w:tblW w:w="9491" w:type="dxa"/>
        <w:tblInd w:w="648" w:type="dxa"/>
        <w:tblLook w:val="01E0" w:firstRow="1" w:lastRow="1" w:firstColumn="1" w:lastColumn="1" w:noHBand="0" w:noVBand="0"/>
      </w:tblPr>
      <w:tblGrid>
        <w:gridCol w:w="2437"/>
        <w:gridCol w:w="4075"/>
        <w:gridCol w:w="2979"/>
      </w:tblGrid>
      <w:tr w:rsidR="00CB44B4" w:rsidRPr="00F144B0" w14:paraId="6EF0E266" w14:textId="77777777" w:rsidTr="0094565E">
        <w:tc>
          <w:tcPr>
            <w:tcW w:w="2437" w:type="dxa"/>
          </w:tcPr>
          <w:p w14:paraId="4622AB3B" w14:textId="77777777" w:rsidR="00CB44B4" w:rsidRPr="00F144B0" w:rsidRDefault="00CB44B4" w:rsidP="00F36857">
            <w:r w:rsidRPr="00F144B0">
              <w:t>Naam:</w:t>
            </w:r>
          </w:p>
        </w:tc>
        <w:tc>
          <w:tcPr>
            <w:tcW w:w="4075" w:type="dxa"/>
          </w:tcPr>
          <w:p w14:paraId="3B0FD55E" w14:textId="57799E93" w:rsidR="00CB44B4" w:rsidRPr="00F144B0" w:rsidRDefault="00CB44B4" w:rsidP="00F36857">
            <w:r w:rsidRPr="00F144B0">
              <w:t>E.C. van Kekem (Erwin)</w:t>
            </w:r>
          </w:p>
        </w:tc>
        <w:tc>
          <w:tcPr>
            <w:tcW w:w="2979" w:type="dxa"/>
            <w:vMerge w:val="restart"/>
          </w:tcPr>
          <w:p w14:paraId="6979564E" w14:textId="77777777" w:rsidR="00CB44B4" w:rsidRPr="00F144B0" w:rsidRDefault="000403CF" w:rsidP="00F36857">
            <w:r>
              <w:rPr>
                <w:noProof/>
              </w:rPr>
              <w:drawing>
                <wp:anchor distT="0" distB="0" distL="114300" distR="114300" simplePos="0" relativeHeight="251658240" behindDoc="0" locked="0" layoutInCell="1" allowOverlap="1" wp14:anchorId="785C9038" wp14:editId="1984DD19">
                  <wp:simplePos x="0" y="0"/>
                  <wp:positionH relativeFrom="column">
                    <wp:posOffset>155575</wp:posOffset>
                  </wp:positionH>
                  <wp:positionV relativeFrom="paragraph">
                    <wp:posOffset>26670</wp:posOffset>
                  </wp:positionV>
                  <wp:extent cx="1319530" cy="1847850"/>
                  <wp:effectExtent l="0" t="0" r="0" b="0"/>
                  <wp:wrapThrough wrapText="bothSides">
                    <wp:wrapPolygon edited="0">
                      <wp:start x="0" y="0"/>
                      <wp:lineTo x="0" y="21377"/>
                      <wp:lineTo x="21205" y="21377"/>
                      <wp:lineTo x="21205" y="0"/>
                      <wp:lineTo x="0" y="0"/>
                    </wp:wrapPolygon>
                  </wp:wrapThrough>
                  <wp:docPr id="2" name="Afbeelding 2" descr="Foto E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Erwin"/>
                          <pic:cNvPicPr>
                            <a:picLocks noChangeAspect="1" noChangeArrowheads="1"/>
                          </pic:cNvPicPr>
                        </pic:nvPicPr>
                        <pic:blipFill>
                          <a:blip r:embed="rId8" cstate="print">
                            <a:extLst>
                              <a:ext uri="{28A0092B-C50C-407E-A947-70E740481C1C}">
                                <a14:useLocalDpi xmlns:a14="http://schemas.microsoft.com/office/drawing/2010/main" val="0"/>
                              </a:ext>
                            </a:extLst>
                          </a:blip>
                          <a:srcRect t="1668" b="5005"/>
                          <a:stretch>
                            <a:fillRect/>
                          </a:stretch>
                        </pic:blipFill>
                        <pic:spPr bwMode="auto">
                          <a:xfrm>
                            <a:off x="0" y="0"/>
                            <a:ext cx="131953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44B4" w:rsidRPr="00F144B0" w14:paraId="77784995" w14:textId="77777777" w:rsidTr="0094565E">
        <w:tc>
          <w:tcPr>
            <w:tcW w:w="2437" w:type="dxa"/>
          </w:tcPr>
          <w:p w14:paraId="2A2A4AC2" w14:textId="77777777" w:rsidR="00CB44B4" w:rsidRPr="00F144B0" w:rsidRDefault="00CB44B4" w:rsidP="00F36857">
            <w:r w:rsidRPr="00F144B0">
              <w:t>Adres:</w:t>
            </w:r>
          </w:p>
        </w:tc>
        <w:tc>
          <w:tcPr>
            <w:tcW w:w="4075" w:type="dxa"/>
          </w:tcPr>
          <w:p w14:paraId="3382B6F0" w14:textId="77777777" w:rsidR="00CB44B4" w:rsidRPr="00F144B0" w:rsidRDefault="00CB44B4" w:rsidP="00F36857">
            <w:r w:rsidRPr="00F144B0">
              <w:t>Greef 20</w:t>
            </w:r>
          </w:p>
        </w:tc>
        <w:tc>
          <w:tcPr>
            <w:tcW w:w="2979" w:type="dxa"/>
            <w:vMerge/>
          </w:tcPr>
          <w:p w14:paraId="38B0F373" w14:textId="77777777" w:rsidR="00CB44B4" w:rsidRPr="00F144B0" w:rsidRDefault="00CB44B4" w:rsidP="00F36857"/>
        </w:tc>
      </w:tr>
      <w:tr w:rsidR="00CB44B4" w:rsidRPr="00F144B0" w14:paraId="3605CDF7" w14:textId="77777777" w:rsidTr="0094565E">
        <w:tc>
          <w:tcPr>
            <w:tcW w:w="2437" w:type="dxa"/>
          </w:tcPr>
          <w:p w14:paraId="5CABCBEB" w14:textId="77777777" w:rsidR="00CB44B4" w:rsidRPr="00F144B0" w:rsidRDefault="00CB44B4" w:rsidP="00F36857">
            <w:r>
              <w:t>Postcode +</w:t>
            </w:r>
            <w:r w:rsidRPr="00F144B0">
              <w:t>woonplaats:</w:t>
            </w:r>
          </w:p>
        </w:tc>
        <w:tc>
          <w:tcPr>
            <w:tcW w:w="4075" w:type="dxa"/>
          </w:tcPr>
          <w:p w14:paraId="45BADAB3" w14:textId="77777777" w:rsidR="00CB44B4" w:rsidRPr="00F144B0" w:rsidRDefault="00CB44B4" w:rsidP="00F36857">
            <w:r w:rsidRPr="00F144B0">
              <w:t>5071 AH Udenhout</w:t>
            </w:r>
          </w:p>
        </w:tc>
        <w:tc>
          <w:tcPr>
            <w:tcW w:w="2979" w:type="dxa"/>
            <w:vMerge/>
          </w:tcPr>
          <w:p w14:paraId="2C64E72F" w14:textId="77777777" w:rsidR="00CB44B4" w:rsidRPr="00F144B0" w:rsidRDefault="00CB44B4" w:rsidP="00F36857"/>
        </w:tc>
      </w:tr>
      <w:tr w:rsidR="00CB44B4" w:rsidRPr="00F144B0" w14:paraId="47A45325" w14:textId="77777777" w:rsidTr="0094565E">
        <w:tc>
          <w:tcPr>
            <w:tcW w:w="2437" w:type="dxa"/>
          </w:tcPr>
          <w:p w14:paraId="17BB590B" w14:textId="77777777" w:rsidR="00CB44B4" w:rsidRPr="00F144B0" w:rsidRDefault="00CB44B4" w:rsidP="00F36857">
            <w:r w:rsidRPr="00F144B0">
              <w:t>Telefoon</w:t>
            </w:r>
            <w:r w:rsidR="00481720">
              <w:t xml:space="preserve"> privé</w:t>
            </w:r>
            <w:r w:rsidRPr="00F144B0">
              <w:t>:</w:t>
            </w:r>
          </w:p>
        </w:tc>
        <w:tc>
          <w:tcPr>
            <w:tcW w:w="4075" w:type="dxa"/>
          </w:tcPr>
          <w:p w14:paraId="0953CC72" w14:textId="77777777" w:rsidR="00CB44B4" w:rsidRPr="00F144B0" w:rsidRDefault="00CB44B4" w:rsidP="00F36857">
            <w:r w:rsidRPr="00F144B0">
              <w:t>013</w:t>
            </w:r>
            <w:r>
              <w:t xml:space="preserve"> </w:t>
            </w:r>
            <w:r w:rsidRPr="00F144B0">
              <w:t>-</w:t>
            </w:r>
            <w:r>
              <w:t xml:space="preserve"> </w:t>
            </w:r>
            <w:r w:rsidRPr="00F144B0">
              <w:t>511 13 39</w:t>
            </w:r>
          </w:p>
        </w:tc>
        <w:tc>
          <w:tcPr>
            <w:tcW w:w="2979" w:type="dxa"/>
            <w:vMerge/>
          </w:tcPr>
          <w:p w14:paraId="6ED6F5E5" w14:textId="77777777" w:rsidR="00CB44B4" w:rsidRPr="00F144B0" w:rsidRDefault="00CB44B4" w:rsidP="00F36857"/>
        </w:tc>
      </w:tr>
      <w:tr w:rsidR="00481720" w:rsidRPr="00F144B0" w14:paraId="7756F00B" w14:textId="77777777" w:rsidTr="0094565E">
        <w:trPr>
          <w:trHeight w:val="128"/>
        </w:trPr>
        <w:tc>
          <w:tcPr>
            <w:tcW w:w="2437" w:type="dxa"/>
          </w:tcPr>
          <w:p w14:paraId="06167D26" w14:textId="77777777" w:rsidR="00481720" w:rsidRPr="00F144B0" w:rsidRDefault="00481720" w:rsidP="00F36857">
            <w:r w:rsidRPr="00F144B0">
              <w:t>Mobiel:</w:t>
            </w:r>
          </w:p>
        </w:tc>
        <w:tc>
          <w:tcPr>
            <w:tcW w:w="4075" w:type="dxa"/>
          </w:tcPr>
          <w:p w14:paraId="27CBD1F4" w14:textId="77777777" w:rsidR="00481720" w:rsidRPr="00F144B0" w:rsidRDefault="00481720" w:rsidP="00F36857">
            <w:r>
              <w:t xml:space="preserve">06 - </w:t>
            </w:r>
            <w:r w:rsidRPr="00F144B0">
              <w:t>523 276 80</w:t>
            </w:r>
          </w:p>
        </w:tc>
        <w:tc>
          <w:tcPr>
            <w:tcW w:w="2979" w:type="dxa"/>
            <w:vMerge/>
          </w:tcPr>
          <w:p w14:paraId="51424B7E" w14:textId="77777777" w:rsidR="00481720" w:rsidRDefault="00481720" w:rsidP="00F36857"/>
        </w:tc>
      </w:tr>
      <w:tr w:rsidR="00481720" w:rsidRPr="00F144B0" w14:paraId="2EFBDEBD" w14:textId="77777777" w:rsidTr="0094565E">
        <w:trPr>
          <w:trHeight w:val="127"/>
        </w:trPr>
        <w:tc>
          <w:tcPr>
            <w:tcW w:w="2437" w:type="dxa"/>
          </w:tcPr>
          <w:p w14:paraId="5D43DCF1" w14:textId="77777777" w:rsidR="00481720" w:rsidRPr="00F144B0" w:rsidRDefault="00481720" w:rsidP="00F36857">
            <w:r w:rsidRPr="00F144B0">
              <w:t>E-mail</w:t>
            </w:r>
            <w:r>
              <w:t xml:space="preserve"> privé</w:t>
            </w:r>
            <w:r w:rsidRPr="00F144B0">
              <w:t>:</w:t>
            </w:r>
          </w:p>
        </w:tc>
        <w:tc>
          <w:tcPr>
            <w:tcW w:w="4075" w:type="dxa"/>
          </w:tcPr>
          <w:p w14:paraId="0F7FE8A3" w14:textId="77777777" w:rsidR="00481720" w:rsidRPr="00F144B0" w:rsidRDefault="00481720" w:rsidP="00F36857">
            <w:r w:rsidRPr="00665AFA">
              <w:t>erwin.van.kekem@gmail.com</w:t>
            </w:r>
          </w:p>
        </w:tc>
        <w:tc>
          <w:tcPr>
            <w:tcW w:w="2979" w:type="dxa"/>
            <w:vMerge/>
          </w:tcPr>
          <w:p w14:paraId="390C7BF3" w14:textId="77777777" w:rsidR="00481720" w:rsidRPr="00F144B0" w:rsidRDefault="00481720" w:rsidP="00F36857"/>
        </w:tc>
      </w:tr>
      <w:tr w:rsidR="00481720" w:rsidRPr="00F144B0" w14:paraId="12B207D4" w14:textId="77777777" w:rsidTr="0094565E">
        <w:tc>
          <w:tcPr>
            <w:tcW w:w="2437" w:type="dxa"/>
          </w:tcPr>
          <w:p w14:paraId="0F9CBAC0" w14:textId="77777777" w:rsidR="00481720" w:rsidRPr="00F144B0" w:rsidRDefault="00481720" w:rsidP="00F36857">
            <w:r w:rsidRPr="00F144B0">
              <w:t>Geboortedatum:</w:t>
            </w:r>
          </w:p>
        </w:tc>
        <w:tc>
          <w:tcPr>
            <w:tcW w:w="4075" w:type="dxa"/>
          </w:tcPr>
          <w:p w14:paraId="0AB5132C" w14:textId="77777777" w:rsidR="00481720" w:rsidRPr="00F144B0" w:rsidRDefault="00481720" w:rsidP="00F36857">
            <w:r w:rsidRPr="00F144B0">
              <w:t>18 mei 1967</w:t>
            </w:r>
          </w:p>
        </w:tc>
        <w:tc>
          <w:tcPr>
            <w:tcW w:w="2979" w:type="dxa"/>
            <w:vMerge/>
          </w:tcPr>
          <w:p w14:paraId="5FAD3408" w14:textId="77777777" w:rsidR="00481720" w:rsidRPr="00F144B0" w:rsidRDefault="00481720" w:rsidP="00F36857"/>
        </w:tc>
      </w:tr>
      <w:tr w:rsidR="00481720" w:rsidRPr="00F144B0" w14:paraId="5459D148" w14:textId="77777777" w:rsidTr="0094565E">
        <w:tc>
          <w:tcPr>
            <w:tcW w:w="2437" w:type="dxa"/>
          </w:tcPr>
          <w:p w14:paraId="52E2F93A" w14:textId="77777777" w:rsidR="00481720" w:rsidRPr="00F144B0" w:rsidRDefault="00481720" w:rsidP="00F36857">
            <w:r w:rsidRPr="00F144B0">
              <w:t>Geboorteplaats:</w:t>
            </w:r>
          </w:p>
        </w:tc>
        <w:tc>
          <w:tcPr>
            <w:tcW w:w="4075" w:type="dxa"/>
          </w:tcPr>
          <w:p w14:paraId="687FFC29" w14:textId="77777777" w:rsidR="00481720" w:rsidRPr="00F144B0" w:rsidRDefault="00481720" w:rsidP="00F36857">
            <w:r w:rsidRPr="00F144B0">
              <w:t>Eindhoven</w:t>
            </w:r>
          </w:p>
        </w:tc>
        <w:tc>
          <w:tcPr>
            <w:tcW w:w="2979" w:type="dxa"/>
            <w:vMerge/>
          </w:tcPr>
          <w:p w14:paraId="10F9A5C9" w14:textId="77777777" w:rsidR="00481720" w:rsidRPr="00F144B0" w:rsidRDefault="00481720" w:rsidP="00F36857"/>
        </w:tc>
      </w:tr>
      <w:tr w:rsidR="00481720" w:rsidRPr="00F144B0" w14:paraId="763FCE46" w14:textId="77777777" w:rsidTr="0094565E">
        <w:tc>
          <w:tcPr>
            <w:tcW w:w="2437" w:type="dxa"/>
          </w:tcPr>
          <w:p w14:paraId="14BE9904" w14:textId="77777777" w:rsidR="00481720" w:rsidRPr="00F144B0" w:rsidRDefault="00481720" w:rsidP="00F36857">
            <w:r w:rsidRPr="00F144B0">
              <w:t>Nationaliteit:</w:t>
            </w:r>
          </w:p>
        </w:tc>
        <w:tc>
          <w:tcPr>
            <w:tcW w:w="4075" w:type="dxa"/>
          </w:tcPr>
          <w:p w14:paraId="6F00EA78" w14:textId="77777777" w:rsidR="00481720" w:rsidRPr="00F144B0" w:rsidRDefault="00481720" w:rsidP="00F36857">
            <w:r>
              <w:t>Nederland</w:t>
            </w:r>
          </w:p>
        </w:tc>
        <w:tc>
          <w:tcPr>
            <w:tcW w:w="2979" w:type="dxa"/>
            <w:vMerge/>
          </w:tcPr>
          <w:p w14:paraId="112FEA65" w14:textId="77777777" w:rsidR="00481720" w:rsidRPr="00F144B0" w:rsidRDefault="00481720" w:rsidP="00F36857"/>
        </w:tc>
      </w:tr>
      <w:tr w:rsidR="00481720" w:rsidRPr="00F144B0" w14:paraId="6EEADDE0" w14:textId="77777777" w:rsidTr="0094565E">
        <w:tc>
          <w:tcPr>
            <w:tcW w:w="2437" w:type="dxa"/>
          </w:tcPr>
          <w:p w14:paraId="08D94C5E" w14:textId="77777777" w:rsidR="00481720" w:rsidRPr="00F144B0" w:rsidRDefault="00481720" w:rsidP="00F36857">
            <w:r w:rsidRPr="00F144B0">
              <w:t>Rijbewijs:</w:t>
            </w:r>
          </w:p>
        </w:tc>
        <w:tc>
          <w:tcPr>
            <w:tcW w:w="4075" w:type="dxa"/>
          </w:tcPr>
          <w:p w14:paraId="13536C39" w14:textId="77777777" w:rsidR="00481720" w:rsidRPr="00F144B0" w:rsidRDefault="00481720" w:rsidP="00F36857">
            <w:r w:rsidRPr="00F144B0">
              <w:t>Ja</w:t>
            </w:r>
          </w:p>
        </w:tc>
        <w:tc>
          <w:tcPr>
            <w:tcW w:w="2979" w:type="dxa"/>
            <w:vMerge/>
          </w:tcPr>
          <w:p w14:paraId="026B716C" w14:textId="77777777" w:rsidR="00481720" w:rsidRPr="00F144B0" w:rsidRDefault="00481720" w:rsidP="00F36857"/>
        </w:tc>
      </w:tr>
      <w:tr w:rsidR="00481720" w:rsidRPr="00F144B0" w14:paraId="198368CA" w14:textId="77777777" w:rsidTr="0094565E">
        <w:tc>
          <w:tcPr>
            <w:tcW w:w="2437" w:type="dxa"/>
          </w:tcPr>
          <w:p w14:paraId="434EC992" w14:textId="77777777" w:rsidR="00481720" w:rsidRPr="00F144B0" w:rsidRDefault="00481720" w:rsidP="00F36857">
            <w:r w:rsidRPr="00F144B0">
              <w:t>Burgerlijke staat:</w:t>
            </w:r>
          </w:p>
        </w:tc>
        <w:tc>
          <w:tcPr>
            <w:tcW w:w="4075" w:type="dxa"/>
          </w:tcPr>
          <w:p w14:paraId="4097C5DF" w14:textId="77777777" w:rsidR="00481720" w:rsidRPr="00F144B0" w:rsidRDefault="00481720" w:rsidP="00F36857">
            <w:r w:rsidRPr="00F144B0">
              <w:t>Gehuwd, dochter (</w:t>
            </w:r>
            <w:r>
              <w:t>2000</w:t>
            </w:r>
            <w:r w:rsidRPr="00F144B0">
              <w:t>) en zoon (</w:t>
            </w:r>
            <w:r>
              <w:t>2003</w:t>
            </w:r>
            <w:r w:rsidRPr="00F144B0">
              <w:t>).</w:t>
            </w:r>
          </w:p>
        </w:tc>
        <w:tc>
          <w:tcPr>
            <w:tcW w:w="2979" w:type="dxa"/>
            <w:vMerge/>
          </w:tcPr>
          <w:p w14:paraId="198EE211" w14:textId="77777777" w:rsidR="00481720" w:rsidRPr="00F144B0" w:rsidRDefault="00481720" w:rsidP="00F36857"/>
        </w:tc>
      </w:tr>
    </w:tbl>
    <w:p w14:paraId="68FF6F2C" w14:textId="77777777" w:rsidR="00CB44B4" w:rsidRPr="00F144B0" w:rsidRDefault="00CB44B4" w:rsidP="00F36857">
      <w:pPr>
        <w:pStyle w:val="Kop1"/>
      </w:pPr>
      <w:r>
        <w:t>Profiel</w:t>
      </w:r>
    </w:p>
    <w:p w14:paraId="1373B1C6" w14:textId="7BB06DFB" w:rsidR="004F5B76" w:rsidRDefault="004F5B76" w:rsidP="004F5B76">
      <w:r w:rsidRPr="004446E7">
        <w:t xml:space="preserve">Ik ben een gedreven en betrokken </w:t>
      </w:r>
      <w:r w:rsidR="00A00A63">
        <w:t>test-/</w:t>
      </w:r>
      <w:r w:rsidR="00866D3B">
        <w:t>project</w:t>
      </w:r>
      <w:r>
        <w:t xml:space="preserve">manager </w:t>
      </w:r>
      <w:r w:rsidRPr="004446E7">
        <w:t>die gaat voor het behalen van het afgesproken resultaat</w:t>
      </w:r>
      <w:r>
        <w:t xml:space="preserve">. </w:t>
      </w:r>
      <w:r w:rsidRPr="004446E7">
        <w:t xml:space="preserve">Ik ben </w:t>
      </w:r>
      <w:r w:rsidR="000D4CD9">
        <w:t xml:space="preserve">doel- en </w:t>
      </w:r>
      <w:r>
        <w:t xml:space="preserve">oplossingsgericht, </w:t>
      </w:r>
      <w:r w:rsidRPr="004446E7">
        <w:t>analytisch sterk en kan door goed luisteren en vragen stellen snel tot de kern van het probleem doordring</w:t>
      </w:r>
      <w:bookmarkStart w:id="0" w:name="_GoBack"/>
      <w:bookmarkEnd w:id="0"/>
      <w:r w:rsidRPr="004446E7">
        <w:t xml:space="preserve">en. </w:t>
      </w:r>
      <w:r w:rsidR="00602730">
        <w:t>Zowel met het definiëren van de oplossing als het sturing geven aan de realisatie gaat mij goed af.</w:t>
      </w:r>
    </w:p>
    <w:p w14:paraId="659B75AB" w14:textId="77777777" w:rsidR="00B07C43" w:rsidRDefault="00B07C43" w:rsidP="004F5B76"/>
    <w:p w14:paraId="7425FF1B" w14:textId="0CC69A39" w:rsidR="00F90968" w:rsidRDefault="004F5B76" w:rsidP="004F5B76">
      <w:r>
        <w:t xml:space="preserve">Ik heb </w:t>
      </w:r>
      <w:r w:rsidR="00800805">
        <w:t xml:space="preserve">25 </w:t>
      </w:r>
      <w:r>
        <w:t>jaar ervaring in projecten op het grensvlak van Business en ICT</w:t>
      </w:r>
      <w:r w:rsidR="00B07C43">
        <w:t xml:space="preserve"> in rollen </w:t>
      </w:r>
      <w:r>
        <w:t xml:space="preserve">als </w:t>
      </w:r>
      <w:r w:rsidR="00B07C43">
        <w:t xml:space="preserve">adviseur, </w:t>
      </w:r>
      <w:r w:rsidR="00EA3D43">
        <w:t>test</w:t>
      </w:r>
      <w:r w:rsidR="00B07C43">
        <w:t xml:space="preserve">manager en </w:t>
      </w:r>
      <w:r>
        <w:t>project</w:t>
      </w:r>
      <w:r w:rsidR="00B07C43">
        <w:t>(</w:t>
      </w:r>
      <w:r>
        <w:t>delivery</w:t>
      </w:r>
      <w:r w:rsidR="00B07C43">
        <w:t>)</w:t>
      </w:r>
      <w:r>
        <w:t>manager</w:t>
      </w:r>
      <w:r w:rsidR="00EA3D43">
        <w:t xml:space="preserve"> </w:t>
      </w:r>
      <w:r w:rsidR="00B07C43">
        <w:t xml:space="preserve">in </w:t>
      </w:r>
      <w:r w:rsidR="00EA3D43">
        <w:t xml:space="preserve">softwareontwikkeling en -beheer </w:t>
      </w:r>
      <w:r w:rsidR="00B07C43">
        <w:t xml:space="preserve">opdrachten </w:t>
      </w:r>
      <w:r w:rsidR="00EA3D43">
        <w:t xml:space="preserve">voor klanten in </w:t>
      </w:r>
      <w:r>
        <w:t xml:space="preserve">uiteenlopende sectoren. </w:t>
      </w:r>
    </w:p>
    <w:p w14:paraId="78ABB16C" w14:textId="77777777" w:rsidR="00F90968" w:rsidRDefault="00F90968" w:rsidP="004F5B76"/>
    <w:p w14:paraId="3929E27F" w14:textId="3574759A" w:rsidR="00680553" w:rsidRDefault="004F5B76" w:rsidP="004F5B76">
      <w:r>
        <w:t xml:space="preserve">De meeste ervaring heb ik opgedaan in de financiële sector (banken, verzekeraars, </w:t>
      </w:r>
      <w:proofErr w:type="spellStart"/>
      <w:r>
        <w:t>payments</w:t>
      </w:r>
      <w:proofErr w:type="spellEnd"/>
      <w:r>
        <w:t xml:space="preserve"> &amp; cards, kredietregistratie)</w:t>
      </w:r>
      <w:r w:rsidR="00680553">
        <w:t xml:space="preserve"> en</w:t>
      </w:r>
      <w:r>
        <w:t xml:space="preserve"> (semi)overheid (</w:t>
      </w:r>
      <w:proofErr w:type="spellStart"/>
      <w:r>
        <w:t>Logius</w:t>
      </w:r>
      <w:proofErr w:type="spellEnd"/>
      <w:r>
        <w:t>, ProRail, CBS, ABP</w:t>
      </w:r>
      <w:r w:rsidR="00680553">
        <w:t>, UWV</w:t>
      </w:r>
      <w:r>
        <w:t>).</w:t>
      </w:r>
      <w:r w:rsidR="00F90968">
        <w:t xml:space="preserve"> De daarbij meest toegepaste methoden zijn </w:t>
      </w:r>
      <w:r w:rsidR="00EA3D43">
        <w:t xml:space="preserve">Prince2 voor projectmanagement, </w:t>
      </w:r>
      <w:proofErr w:type="spellStart"/>
      <w:r w:rsidR="00EA3D43">
        <w:t>TMap</w:t>
      </w:r>
      <w:proofErr w:type="spellEnd"/>
      <w:r w:rsidR="00EA3D43">
        <w:t xml:space="preserve"> voor testen en </w:t>
      </w:r>
      <w:r w:rsidR="003F2129">
        <w:t>Agile/</w:t>
      </w:r>
      <w:r w:rsidR="00EA3D43">
        <w:t>Scrum voor softwareontwikkeling</w:t>
      </w:r>
      <w:r w:rsidR="006F76B3">
        <w:t xml:space="preserve">. </w:t>
      </w:r>
      <w:r w:rsidR="000D4CD9">
        <w:t>De</w:t>
      </w:r>
      <w:r w:rsidR="00CF57CE">
        <w:t xml:space="preserve"> m</w:t>
      </w:r>
      <w:r w:rsidR="00D16632">
        <w:t>eest</w:t>
      </w:r>
      <w:r w:rsidR="000D4CD9">
        <w:t xml:space="preserve"> </w:t>
      </w:r>
      <w:r w:rsidR="00F90968">
        <w:t xml:space="preserve">gebruikte </w:t>
      </w:r>
      <w:r w:rsidR="006F76B3">
        <w:t>technologie</w:t>
      </w:r>
      <w:r w:rsidR="00D16632">
        <w:t>ën</w:t>
      </w:r>
      <w:r w:rsidR="00CF57CE">
        <w:t xml:space="preserve"> zijn </w:t>
      </w:r>
      <w:r w:rsidR="006F76B3">
        <w:t xml:space="preserve">Java en </w:t>
      </w:r>
      <w:r w:rsidR="00CF57CE">
        <w:t xml:space="preserve">Microsoft </w:t>
      </w:r>
      <w:r w:rsidR="006F76B3">
        <w:t>.NET.</w:t>
      </w:r>
    </w:p>
    <w:p w14:paraId="46DDEEA1" w14:textId="77777777" w:rsidR="004F5B76" w:rsidRPr="00F144B0" w:rsidRDefault="004F5B76" w:rsidP="004F5B76">
      <w:pPr>
        <w:pStyle w:val="Kop1"/>
      </w:pPr>
      <w:r>
        <w:t>Referenties</w:t>
      </w:r>
    </w:p>
    <w:p w14:paraId="4B18811C" w14:textId="36C7BEC5" w:rsidR="004F5B76" w:rsidRDefault="004F5B76" w:rsidP="004F5B76">
      <w:r>
        <w:t>Wat anderen over mij zeggen (</w:t>
      </w:r>
      <w:r w:rsidR="00327258">
        <w:t xml:space="preserve">volledige </w:t>
      </w:r>
      <w:r>
        <w:t>referenties op aanvraag</w:t>
      </w:r>
      <w:r w:rsidR="00D16632">
        <w:t xml:space="preserve"> beschikbaar</w:t>
      </w:r>
      <w:r>
        <w:t>):</w:t>
      </w:r>
    </w:p>
    <w:p w14:paraId="061DFB39" w14:textId="77777777" w:rsidR="004F5B76" w:rsidRDefault="004F5B76" w:rsidP="004F5B76"/>
    <w:p w14:paraId="473B6A56" w14:textId="7C7A613A" w:rsidR="004F5B76" w:rsidRDefault="004F5B76" w:rsidP="004F5B76">
      <w:r w:rsidRPr="0066428A">
        <w:t>“Erwin is analytisch en methodisch sterk en is creatief in het vinden van innovatieve oplossingen voor (complexe) vraagstukken.</w:t>
      </w:r>
      <w:r>
        <w:t xml:space="preserve"> </w:t>
      </w:r>
      <w:r w:rsidRPr="0066428A">
        <w:t>Bouwen op de relatie en samenwerking zijn voor Erwin de basis om de g</w:t>
      </w:r>
      <w:r w:rsidR="00C950B4">
        <w:t>estelde doelen te bereiken.”</w:t>
      </w:r>
    </w:p>
    <w:p w14:paraId="4D6B3AA9" w14:textId="77777777" w:rsidR="004F5B76" w:rsidRDefault="004F5B76" w:rsidP="004F5B76"/>
    <w:p w14:paraId="25B641EF" w14:textId="77777777" w:rsidR="004F5B76" w:rsidRDefault="004F5B76" w:rsidP="004F5B76">
      <w:r w:rsidRPr="0066428A">
        <w:t xml:space="preserve">Jeroen ter Huurne, Collin </w:t>
      </w:r>
      <w:proofErr w:type="spellStart"/>
      <w:r w:rsidRPr="0066428A">
        <w:t>Crowdfund</w:t>
      </w:r>
      <w:proofErr w:type="spellEnd"/>
      <w:r w:rsidRPr="0066428A">
        <w:t xml:space="preserve"> NV</w:t>
      </w:r>
    </w:p>
    <w:p w14:paraId="5C0C2DD0" w14:textId="77777777" w:rsidR="004F5B76" w:rsidRDefault="004F5B76" w:rsidP="004F5B76"/>
    <w:p w14:paraId="5A46630C" w14:textId="77777777" w:rsidR="004F5B76" w:rsidRDefault="004F5B76" w:rsidP="004F5B76">
      <w:r w:rsidRPr="0066428A">
        <w:t xml:space="preserve">“Sogeti en haar opdrachtgevers hebben Erwin leren kennen als gemotiveerd, enthousiast, betrokken en kwaliteitsbewust, kortom een gewaardeerde </w:t>
      </w:r>
      <w:proofErr w:type="spellStart"/>
      <w:r w:rsidRPr="0066428A">
        <w:t>Sogetist</w:t>
      </w:r>
      <w:proofErr w:type="spellEnd"/>
      <w:r w:rsidRPr="0066428A">
        <w:t xml:space="preserve">, niet alleen als vakman maar vooral ook als persoon. Erwin zoekt nauwe betrokkenheid bij de problematiek van de opdrachtgever. Zijn kracht ligt in communicatie en het vinden van goede oplossingen.“ </w:t>
      </w:r>
    </w:p>
    <w:p w14:paraId="59529F12" w14:textId="77777777" w:rsidR="004F5B76" w:rsidRDefault="004F5B76" w:rsidP="004F5B76"/>
    <w:p w14:paraId="51AD5BF7" w14:textId="77777777" w:rsidR="004F5B76" w:rsidRPr="0025741A" w:rsidRDefault="004F5B76" w:rsidP="004F5B76">
      <w:r w:rsidRPr="0066428A">
        <w:t xml:space="preserve">Jaap </w:t>
      </w:r>
      <w:proofErr w:type="spellStart"/>
      <w:r w:rsidRPr="0066428A">
        <w:t>Wüst</w:t>
      </w:r>
      <w:proofErr w:type="spellEnd"/>
      <w:r w:rsidRPr="0066428A">
        <w:t>, Sogeti Nederland BV</w:t>
      </w:r>
    </w:p>
    <w:p w14:paraId="16254157" w14:textId="77777777" w:rsidR="008608E0" w:rsidRDefault="008608E0">
      <w:pPr>
        <w:rPr>
          <w:rFonts w:ascii="Times New Roman" w:hAnsi="Times New Roman"/>
          <w:b/>
          <w:bCs/>
          <w:iCs/>
        </w:rPr>
      </w:pPr>
      <w:r>
        <w:br w:type="page"/>
      </w:r>
    </w:p>
    <w:p w14:paraId="2F54CCD8" w14:textId="1D9FCA6C" w:rsidR="007E0603" w:rsidRPr="00F144B0" w:rsidRDefault="007E0603" w:rsidP="00F36857">
      <w:pPr>
        <w:pStyle w:val="Kop1"/>
      </w:pPr>
      <w:r w:rsidRPr="00F144B0">
        <w:lastRenderedPageBreak/>
        <w:t>Opleidingen</w:t>
      </w:r>
    </w:p>
    <w:tbl>
      <w:tblPr>
        <w:tblW w:w="9781" w:type="dxa"/>
        <w:tblInd w:w="108" w:type="dxa"/>
        <w:tblLook w:val="01E0" w:firstRow="1" w:lastRow="1" w:firstColumn="1" w:lastColumn="1" w:noHBand="0" w:noVBand="0"/>
      </w:tblPr>
      <w:tblGrid>
        <w:gridCol w:w="1440"/>
        <w:gridCol w:w="6782"/>
        <w:gridCol w:w="1559"/>
      </w:tblGrid>
      <w:tr w:rsidR="00B91103" w:rsidRPr="00F144B0" w14:paraId="6FDD3F34" w14:textId="77777777" w:rsidTr="0076151D">
        <w:tc>
          <w:tcPr>
            <w:tcW w:w="1440" w:type="dxa"/>
          </w:tcPr>
          <w:p w14:paraId="634350A2" w14:textId="77777777" w:rsidR="00B91103" w:rsidRPr="00F144B0" w:rsidRDefault="004D12DC" w:rsidP="00F36857">
            <w:r w:rsidRPr="00F144B0">
              <w:t>198</w:t>
            </w:r>
            <w:r w:rsidR="008B7BAA" w:rsidRPr="00F144B0">
              <w:t>6</w:t>
            </w:r>
            <w:r w:rsidRPr="00F144B0">
              <w:t>-19</w:t>
            </w:r>
            <w:r w:rsidR="008B7BAA" w:rsidRPr="00F144B0">
              <w:t>92</w:t>
            </w:r>
          </w:p>
        </w:tc>
        <w:tc>
          <w:tcPr>
            <w:tcW w:w="6782" w:type="dxa"/>
          </w:tcPr>
          <w:p w14:paraId="287952B6" w14:textId="77777777" w:rsidR="00B91103" w:rsidRPr="00F144B0" w:rsidRDefault="008B7BAA" w:rsidP="00F36857">
            <w:r w:rsidRPr="00F144B0">
              <w:t>Bestuurlijke Informatiekunde</w:t>
            </w:r>
            <w:r w:rsidR="00F144B0" w:rsidRPr="00F144B0">
              <w:t>,</w:t>
            </w:r>
            <w:r w:rsidRPr="00F144B0">
              <w:t xml:space="preserve"> </w:t>
            </w:r>
            <w:r w:rsidR="00F144B0" w:rsidRPr="00F144B0">
              <w:t>Katholieke Universiteit Brabant</w:t>
            </w:r>
            <w:r w:rsidR="00BB0D2C">
              <w:t>,</w:t>
            </w:r>
            <w:r w:rsidR="00F144B0" w:rsidRPr="00F144B0">
              <w:t xml:space="preserve"> Tilburg</w:t>
            </w:r>
          </w:p>
        </w:tc>
        <w:tc>
          <w:tcPr>
            <w:tcW w:w="1559" w:type="dxa"/>
          </w:tcPr>
          <w:p w14:paraId="5166CD42" w14:textId="1DA3C98C" w:rsidR="00B91103" w:rsidRPr="00F144B0" w:rsidRDefault="00CF57CE" w:rsidP="00F36857">
            <w:r>
              <w:t>Diploma: Ja</w:t>
            </w:r>
          </w:p>
        </w:tc>
      </w:tr>
      <w:tr w:rsidR="00B91103" w:rsidRPr="00EA3D43" w14:paraId="12873370" w14:textId="77777777" w:rsidTr="0076151D">
        <w:tc>
          <w:tcPr>
            <w:tcW w:w="1440" w:type="dxa"/>
          </w:tcPr>
          <w:p w14:paraId="15CEB31E" w14:textId="77777777" w:rsidR="00B91103" w:rsidRPr="00F144B0" w:rsidRDefault="004D12DC" w:rsidP="00F36857">
            <w:r w:rsidRPr="00F144B0">
              <w:t>19</w:t>
            </w:r>
            <w:r w:rsidR="008B7BAA" w:rsidRPr="00F144B0">
              <w:t>79</w:t>
            </w:r>
            <w:r w:rsidRPr="00F144B0">
              <w:t>-198</w:t>
            </w:r>
            <w:r w:rsidR="008B7BAA" w:rsidRPr="00F144B0">
              <w:t>6</w:t>
            </w:r>
          </w:p>
        </w:tc>
        <w:tc>
          <w:tcPr>
            <w:tcW w:w="6782" w:type="dxa"/>
          </w:tcPr>
          <w:p w14:paraId="35BA37E0" w14:textId="77777777" w:rsidR="00B91103" w:rsidRPr="00F144B0" w:rsidRDefault="004D12DC" w:rsidP="00F36857">
            <w:pPr>
              <w:rPr>
                <w:lang w:val="en-US"/>
              </w:rPr>
            </w:pPr>
            <w:proofErr w:type="spellStart"/>
            <w:r w:rsidRPr="00F144B0">
              <w:rPr>
                <w:lang w:val="en-US"/>
              </w:rPr>
              <w:t>Atheneum</w:t>
            </w:r>
            <w:proofErr w:type="spellEnd"/>
            <w:r w:rsidRPr="00F144B0">
              <w:rPr>
                <w:lang w:val="en-US"/>
              </w:rPr>
              <w:t>-</w:t>
            </w:r>
            <w:r w:rsidR="008B7BAA" w:rsidRPr="00F144B0">
              <w:rPr>
                <w:lang w:val="en-US"/>
              </w:rPr>
              <w:t>B</w:t>
            </w:r>
            <w:r w:rsidR="00F144B0" w:rsidRPr="00F144B0">
              <w:rPr>
                <w:lang w:val="en-US"/>
              </w:rPr>
              <w:t xml:space="preserve">, St. </w:t>
            </w:r>
            <w:proofErr w:type="spellStart"/>
            <w:r w:rsidR="00F144B0" w:rsidRPr="00F144B0">
              <w:rPr>
                <w:lang w:val="en-US"/>
              </w:rPr>
              <w:t>Odulphuslyceum</w:t>
            </w:r>
            <w:proofErr w:type="spellEnd"/>
            <w:r w:rsidR="00BB0D2C">
              <w:rPr>
                <w:lang w:val="en-US"/>
              </w:rPr>
              <w:t>,</w:t>
            </w:r>
            <w:r w:rsidR="00F144B0" w:rsidRPr="00F144B0">
              <w:rPr>
                <w:lang w:val="en-US"/>
              </w:rPr>
              <w:t xml:space="preserve"> Tilburg</w:t>
            </w:r>
          </w:p>
        </w:tc>
        <w:tc>
          <w:tcPr>
            <w:tcW w:w="1559" w:type="dxa"/>
          </w:tcPr>
          <w:p w14:paraId="43FE6C22" w14:textId="1FB749F1" w:rsidR="00B91103" w:rsidRPr="00F144B0" w:rsidRDefault="00CF57CE" w:rsidP="00F36857">
            <w:pPr>
              <w:rPr>
                <w:lang w:val="en-US"/>
              </w:rPr>
            </w:pPr>
            <w:r>
              <w:t>Diploma: Ja</w:t>
            </w:r>
          </w:p>
        </w:tc>
      </w:tr>
    </w:tbl>
    <w:p w14:paraId="67CD166B" w14:textId="3D050E97" w:rsidR="00DB1097" w:rsidRPr="00F144B0" w:rsidRDefault="006F76B3" w:rsidP="00F36857">
      <w:pPr>
        <w:pStyle w:val="Kop1"/>
      </w:pPr>
      <w:r>
        <w:t>Trainingen</w:t>
      </w:r>
    </w:p>
    <w:tbl>
      <w:tblPr>
        <w:tblW w:w="0" w:type="auto"/>
        <w:tblInd w:w="108" w:type="dxa"/>
        <w:tblLook w:val="01E0" w:firstRow="1" w:lastRow="1" w:firstColumn="1" w:lastColumn="1" w:noHBand="0" w:noVBand="0"/>
      </w:tblPr>
      <w:tblGrid>
        <w:gridCol w:w="1414"/>
        <w:gridCol w:w="6759"/>
        <w:gridCol w:w="1527"/>
      </w:tblGrid>
      <w:tr w:rsidR="00866D3B" w:rsidRPr="00F144B0" w14:paraId="65CA2F63" w14:textId="77777777" w:rsidTr="00866D3B">
        <w:tc>
          <w:tcPr>
            <w:tcW w:w="1414" w:type="dxa"/>
          </w:tcPr>
          <w:p w14:paraId="6975DC2C" w14:textId="72B50A77" w:rsidR="00866D3B" w:rsidRPr="00F144B0" w:rsidRDefault="00866D3B" w:rsidP="00866D3B">
            <w:r w:rsidRPr="00F144B0">
              <w:t>201</w:t>
            </w:r>
            <w:r>
              <w:t>6</w:t>
            </w:r>
          </w:p>
        </w:tc>
        <w:tc>
          <w:tcPr>
            <w:tcW w:w="6759" w:type="dxa"/>
          </w:tcPr>
          <w:p w14:paraId="698C6577" w14:textId="3342D9F4" w:rsidR="00866D3B" w:rsidRPr="00866D3B" w:rsidRDefault="00866D3B" w:rsidP="008834C3">
            <w:r>
              <w:t xml:space="preserve">Individuele taaltraining Engels – Regina </w:t>
            </w:r>
            <w:proofErr w:type="spellStart"/>
            <w:r>
              <w:t>Coeli</w:t>
            </w:r>
            <w:proofErr w:type="spellEnd"/>
          </w:p>
        </w:tc>
        <w:tc>
          <w:tcPr>
            <w:tcW w:w="1527" w:type="dxa"/>
          </w:tcPr>
          <w:p w14:paraId="4A1D6C22" w14:textId="77777777" w:rsidR="00866D3B" w:rsidRPr="00F144B0" w:rsidRDefault="00866D3B" w:rsidP="008834C3">
            <w:r>
              <w:t>Behaald: Ja</w:t>
            </w:r>
          </w:p>
        </w:tc>
      </w:tr>
      <w:tr w:rsidR="00B31B85" w:rsidRPr="00F144B0" w14:paraId="6CB1FFD1" w14:textId="77777777" w:rsidTr="00866D3B">
        <w:tc>
          <w:tcPr>
            <w:tcW w:w="1414" w:type="dxa"/>
          </w:tcPr>
          <w:p w14:paraId="41E1F2B1" w14:textId="77777777" w:rsidR="00B31B85" w:rsidRPr="00F144B0" w:rsidRDefault="00B31B85" w:rsidP="00F36857">
            <w:r w:rsidRPr="00F144B0">
              <w:t>201</w:t>
            </w:r>
            <w:r>
              <w:t>1</w:t>
            </w:r>
          </w:p>
        </w:tc>
        <w:tc>
          <w:tcPr>
            <w:tcW w:w="6759" w:type="dxa"/>
          </w:tcPr>
          <w:p w14:paraId="142858C1" w14:textId="77777777" w:rsidR="00B31B85" w:rsidRPr="00F144B0" w:rsidRDefault="00B31B85" w:rsidP="00F36857">
            <w:pPr>
              <w:rPr>
                <w:lang w:val="en-US"/>
              </w:rPr>
            </w:pPr>
            <w:r w:rsidRPr="00B31B85">
              <w:t>Verzuimtraining Oplossingsgericht</w:t>
            </w:r>
            <w:r>
              <w:t xml:space="preserve"> voor managers</w:t>
            </w:r>
          </w:p>
        </w:tc>
        <w:tc>
          <w:tcPr>
            <w:tcW w:w="1527" w:type="dxa"/>
          </w:tcPr>
          <w:p w14:paraId="6AE19F87" w14:textId="182BC11E" w:rsidR="00B31B85" w:rsidRPr="00F144B0" w:rsidRDefault="00CF57CE" w:rsidP="00F36857">
            <w:r>
              <w:t>Behaald: Ja</w:t>
            </w:r>
          </w:p>
        </w:tc>
      </w:tr>
      <w:tr w:rsidR="00F144B0" w:rsidRPr="00F144B0" w14:paraId="43C84DC5" w14:textId="77777777" w:rsidTr="00866D3B">
        <w:tc>
          <w:tcPr>
            <w:tcW w:w="1414" w:type="dxa"/>
          </w:tcPr>
          <w:p w14:paraId="03AFE5D9" w14:textId="77777777" w:rsidR="00F144B0" w:rsidRPr="00F144B0" w:rsidRDefault="00F144B0" w:rsidP="00F36857">
            <w:r w:rsidRPr="00F144B0">
              <w:t>2011</w:t>
            </w:r>
          </w:p>
        </w:tc>
        <w:tc>
          <w:tcPr>
            <w:tcW w:w="6759" w:type="dxa"/>
          </w:tcPr>
          <w:p w14:paraId="0E115F1F" w14:textId="77777777" w:rsidR="00F144B0" w:rsidRPr="00F144B0" w:rsidRDefault="00F144B0" w:rsidP="00F36857">
            <w:pPr>
              <w:rPr>
                <w:lang w:val="en-US"/>
              </w:rPr>
            </w:pPr>
            <w:proofErr w:type="spellStart"/>
            <w:r w:rsidRPr="00F144B0">
              <w:t>Lean</w:t>
            </w:r>
            <w:proofErr w:type="spellEnd"/>
            <w:r w:rsidRPr="00F144B0">
              <w:t>/</w:t>
            </w:r>
            <w:proofErr w:type="spellStart"/>
            <w:r w:rsidRPr="00F144B0">
              <w:t>SixSigma</w:t>
            </w:r>
            <w:proofErr w:type="spellEnd"/>
            <w:r w:rsidRPr="00F144B0">
              <w:t xml:space="preserve"> Fundamentals</w:t>
            </w:r>
          </w:p>
        </w:tc>
        <w:tc>
          <w:tcPr>
            <w:tcW w:w="1527" w:type="dxa"/>
          </w:tcPr>
          <w:p w14:paraId="4B7ADEF6" w14:textId="4195FBC0" w:rsidR="00F144B0" w:rsidRPr="00F144B0" w:rsidRDefault="00CF57CE" w:rsidP="00F36857">
            <w:r>
              <w:t>Behaald: Ja</w:t>
            </w:r>
          </w:p>
        </w:tc>
      </w:tr>
      <w:tr w:rsidR="00F144B0" w:rsidRPr="00F144B0" w14:paraId="781E4BD2" w14:textId="77777777" w:rsidTr="00866D3B">
        <w:tc>
          <w:tcPr>
            <w:tcW w:w="1414" w:type="dxa"/>
          </w:tcPr>
          <w:p w14:paraId="765C6690" w14:textId="77777777" w:rsidR="00F144B0" w:rsidRPr="00F144B0" w:rsidRDefault="00F144B0" w:rsidP="00F36857">
            <w:r w:rsidRPr="00F144B0">
              <w:t>2010</w:t>
            </w:r>
          </w:p>
        </w:tc>
        <w:tc>
          <w:tcPr>
            <w:tcW w:w="6759" w:type="dxa"/>
          </w:tcPr>
          <w:p w14:paraId="51D7A702" w14:textId="77777777" w:rsidR="00F144B0" w:rsidRPr="00F144B0" w:rsidRDefault="00F144B0" w:rsidP="00F36857">
            <w:pPr>
              <w:rPr>
                <w:lang w:val="en-US"/>
              </w:rPr>
            </w:pPr>
            <w:r w:rsidRPr="00F144B0">
              <w:t>Functionele beoordeling</w:t>
            </w:r>
          </w:p>
        </w:tc>
        <w:tc>
          <w:tcPr>
            <w:tcW w:w="1527" w:type="dxa"/>
          </w:tcPr>
          <w:p w14:paraId="592EEBF0" w14:textId="31E7CEF7" w:rsidR="00F144B0" w:rsidRPr="00F144B0" w:rsidRDefault="00CF57CE" w:rsidP="00F36857">
            <w:r>
              <w:t>Behaald: Ja</w:t>
            </w:r>
          </w:p>
        </w:tc>
      </w:tr>
      <w:tr w:rsidR="00DB1097" w:rsidRPr="00F144B0" w14:paraId="0C0ADD34" w14:textId="77777777" w:rsidTr="00866D3B">
        <w:tc>
          <w:tcPr>
            <w:tcW w:w="1414" w:type="dxa"/>
          </w:tcPr>
          <w:p w14:paraId="3D4FBE3C" w14:textId="77777777" w:rsidR="00DB1097" w:rsidRPr="00F144B0" w:rsidRDefault="00E64815" w:rsidP="00F36857">
            <w:r w:rsidRPr="00F144B0">
              <w:t>2008</w:t>
            </w:r>
            <w:r w:rsidR="00F144B0" w:rsidRPr="00F144B0">
              <w:t>-2011</w:t>
            </w:r>
          </w:p>
        </w:tc>
        <w:tc>
          <w:tcPr>
            <w:tcW w:w="6759" w:type="dxa"/>
          </w:tcPr>
          <w:p w14:paraId="3741E2E2" w14:textId="77777777" w:rsidR="00DB1097" w:rsidRPr="00F144B0" w:rsidRDefault="00E64815" w:rsidP="00F36857">
            <w:r w:rsidRPr="00F144B0">
              <w:t xml:space="preserve">Diverse </w:t>
            </w:r>
            <w:r w:rsidR="003B1911" w:rsidRPr="00F144B0">
              <w:t xml:space="preserve">Sogeti </w:t>
            </w:r>
            <w:r w:rsidR="00B31B85">
              <w:t>T</w:t>
            </w:r>
            <w:r w:rsidRPr="00F144B0">
              <w:t>opmanagement trainingen</w:t>
            </w:r>
          </w:p>
        </w:tc>
        <w:tc>
          <w:tcPr>
            <w:tcW w:w="1527" w:type="dxa"/>
          </w:tcPr>
          <w:p w14:paraId="75A9BED5" w14:textId="24FBA7E2" w:rsidR="00DB1097" w:rsidRPr="00F144B0" w:rsidRDefault="00CF57CE" w:rsidP="00F36857">
            <w:r>
              <w:t>Behaald: Ja</w:t>
            </w:r>
          </w:p>
        </w:tc>
      </w:tr>
      <w:tr w:rsidR="00507582" w:rsidRPr="00F144B0" w14:paraId="49FDF82E" w14:textId="77777777" w:rsidTr="00866D3B">
        <w:tc>
          <w:tcPr>
            <w:tcW w:w="1414" w:type="dxa"/>
          </w:tcPr>
          <w:p w14:paraId="17D4D60E" w14:textId="77777777" w:rsidR="00507582" w:rsidRPr="00F144B0" w:rsidRDefault="00E64815" w:rsidP="00F36857">
            <w:r w:rsidRPr="00F144B0">
              <w:t>2008</w:t>
            </w:r>
          </w:p>
        </w:tc>
        <w:tc>
          <w:tcPr>
            <w:tcW w:w="6759" w:type="dxa"/>
          </w:tcPr>
          <w:p w14:paraId="5B249979" w14:textId="77777777" w:rsidR="00E64815" w:rsidRPr="00F144B0" w:rsidRDefault="00E64815" w:rsidP="00F36857">
            <w:pPr>
              <w:rPr>
                <w:lang w:val="en-US"/>
              </w:rPr>
            </w:pPr>
            <w:r w:rsidRPr="00F144B0">
              <w:t xml:space="preserve">Prince2 </w:t>
            </w:r>
            <w:r w:rsidR="00507582" w:rsidRPr="00F144B0">
              <w:rPr>
                <w:lang w:val="en-US"/>
              </w:rPr>
              <w:t>Practitioner</w:t>
            </w:r>
          </w:p>
        </w:tc>
        <w:tc>
          <w:tcPr>
            <w:tcW w:w="1527" w:type="dxa"/>
          </w:tcPr>
          <w:p w14:paraId="26208E40" w14:textId="65644DE2" w:rsidR="00507582" w:rsidRPr="00F144B0" w:rsidRDefault="00CF57CE" w:rsidP="00F36857">
            <w:r>
              <w:t>Behaald: Ja</w:t>
            </w:r>
          </w:p>
        </w:tc>
      </w:tr>
      <w:tr w:rsidR="00E64815" w:rsidRPr="00F144B0" w14:paraId="2CEAEF1F" w14:textId="77777777" w:rsidTr="00866D3B">
        <w:tc>
          <w:tcPr>
            <w:tcW w:w="1414" w:type="dxa"/>
          </w:tcPr>
          <w:p w14:paraId="2F26C8C4" w14:textId="77777777" w:rsidR="00E64815" w:rsidRPr="00F144B0" w:rsidRDefault="00E64815" w:rsidP="00F36857">
            <w:r w:rsidRPr="00F144B0">
              <w:t>2008</w:t>
            </w:r>
          </w:p>
        </w:tc>
        <w:tc>
          <w:tcPr>
            <w:tcW w:w="6759" w:type="dxa"/>
          </w:tcPr>
          <w:p w14:paraId="7DF0C8B0" w14:textId="77777777" w:rsidR="00E64815" w:rsidRPr="00F144B0" w:rsidRDefault="00E64815" w:rsidP="00F36857">
            <w:r w:rsidRPr="00F144B0">
              <w:t>Coaching</w:t>
            </w:r>
          </w:p>
        </w:tc>
        <w:tc>
          <w:tcPr>
            <w:tcW w:w="1527" w:type="dxa"/>
          </w:tcPr>
          <w:p w14:paraId="194FFEB4" w14:textId="540CCD90" w:rsidR="00E64815" w:rsidRPr="00F144B0" w:rsidRDefault="00CF57CE" w:rsidP="00F36857">
            <w:r>
              <w:t>Behaald: Ja</w:t>
            </w:r>
          </w:p>
        </w:tc>
      </w:tr>
      <w:tr w:rsidR="00E64815" w:rsidRPr="00F144B0" w14:paraId="2331D77E" w14:textId="77777777" w:rsidTr="00866D3B">
        <w:tc>
          <w:tcPr>
            <w:tcW w:w="1414" w:type="dxa"/>
          </w:tcPr>
          <w:p w14:paraId="4BE446C9" w14:textId="77777777" w:rsidR="00E64815" w:rsidRPr="00F144B0" w:rsidRDefault="00E64815" w:rsidP="00F36857">
            <w:r w:rsidRPr="00F144B0">
              <w:t>2007</w:t>
            </w:r>
          </w:p>
        </w:tc>
        <w:tc>
          <w:tcPr>
            <w:tcW w:w="6759" w:type="dxa"/>
          </w:tcPr>
          <w:p w14:paraId="0F7C74A6" w14:textId="77777777" w:rsidR="00E64815" w:rsidRPr="00F144B0" w:rsidRDefault="00E64815" w:rsidP="00F36857">
            <w:r w:rsidRPr="00F144B0">
              <w:t>Stakeholder Management</w:t>
            </w:r>
          </w:p>
        </w:tc>
        <w:tc>
          <w:tcPr>
            <w:tcW w:w="1527" w:type="dxa"/>
          </w:tcPr>
          <w:p w14:paraId="3493BFCC" w14:textId="0A36EDD3" w:rsidR="00E64815" w:rsidRPr="00F144B0" w:rsidRDefault="00CF57CE" w:rsidP="00F36857">
            <w:r>
              <w:t>Behaald: Ja</w:t>
            </w:r>
          </w:p>
        </w:tc>
      </w:tr>
      <w:tr w:rsidR="00E64815" w:rsidRPr="00F144B0" w14:paraId="79C1F04C" w14:textId="77777777" w:rsidTr="00866D3B">
        <w:tc>
          <w:tcPr>
            <w:tcW w:w="1414" w:type="dxa"/>
          </w:tcPr>
          <w:p w14:paraId="4A24C335" w14:textId="77777777" w:rsidR="00E64815" w:rsidRPr="00F144B0" w:rsidRDefault="00E64815" w:rsidP="00F36857">
            <w:r w:rsidRPr="00F144B0">
              <w:t>2007</w:t>
            </w:r>
          </w:p>
        </w:tc>
        <w:tc>
          <w:tcPr>
            <w:tcW w:w="6759" w:type="dxa"/>
          </w:tcPr>
          <w:p w14:paraId="7F619833" w14:textId="77777777" w:rsidR="00E64815" w:rsidRPr="00F144B0" w:rsidRDefault="00E64815" w:rsidP="00F36857">
            <w:r w:rsidRPr="00F144B0">
              <w:t>NIBE Workshop Leven &amp; Pensioen</w:t>
            </w:r>
          </w:p>
        </w:tc>
        <w:tc>
          <w:tcPr>
            <w:tcW w:w="1527" w:type="dxa"/>
          </w:tcPr>
          <w:p w14:paraId="5E18D576" w14:textId="784E6954" w:rsidR="00E64815" w:rsidRPr="00F144B0" w:rsidRDefault="00CF57CE" w:rsidP="00F36857">
            <w:r>
              <w:t>Behaald: Ja</w:t>
            </w:r>
          </w:p>
        </w:tc>
      </w:tr>
      <w:tr w:rsidR="00E64815" w:rsidRPr="00F144B0" w14:paraId="39A2CAB9" w14:textId="77777777" w:rsidTr="00866D3B">
        <w:tc>
          <w:tcPr>
            <w:tcW w:w="1414" w:type="dxa"/>
          </w:tcPr>
          <w:p w14:paraId="202C8B0C" w14:textId="77777777" w:rsidR="00E64815" w:rsidRPr="00F144B0" w:rsidRDefault="00E64815" w:rsidP="00F36857">
            <w:r w:rsidRPr="00F144B0">
              <w:t>2006</w:t>
            </w:r>
          </w:p>
        </w:tc>
        <w:tc>
          <w:tcPr>
            <w:tcW w:w="6759" w:type="dxa"/>
          </w:tcPr>
          <w:p w14:paraId="67DF1383" w14:textId="77777777" w:rsidR="00E64815" w:rsidRPr="00F144B0" w:rsidRDefault="00E64815" w:rsidP="00F36857">
            <w:r w:rsidRPr="00F144B0">
              <w:t>Leergang Projectmanagement C (gebaseerd op IPMA C)</w:t>
            </w:r>
          </w:p>
        </w:tc>
        <w:tc>
          <w:tcPr>
            <w:tcW w:w="1527" w:type="dxa"/>
          </w:tcPr>
          <w:p w14:paraId="73FC85B8" w14:textId="732BA5C3" w:rsidR="00E64815" w:rsidRPr="00F144B0" w:rsidRDefault="00CF57CE" w:rsidP="00F36857">
            <w:r>
              <w:t>Behaald: Ja</w:t>
            </w:r>
          </w:p>
        </w:tc>
      </w:tr>
      <w:tr w:rsidR="00E64815" w:rsidRPr="00F144B0" w14:paraId="228145FB" w14:textId="77777777" w:rsidTr="00866D3B">
        <w:tc>
          <w:tcPr>
            <w:tcW w:w="1414" w:type="dxa"/>
          </w:tcPr>
          <w:p w14:paraId="3547DDD2" w14:textId="77777777" w:rsidR="00E64815" w:rsidRPr="00F144B0" w:rsidRDefault="00E64815" w:rsidP="00F36857">
            <w:r w:rsidRPr="00F144B0">
              <w:t>2006</w:t>
            </w:r>
          </w:p>
        </w:tc>
        <w:tc>
          <w:tcPr>
            <w:tcW w:w="6759" w:type="dxa"/>
          </w:tcPr>
          <w:p w14:paraId="21158720" w14:textId="77777777" w:rsidR="00E64815" w:rsidRPr="00F144B0" w:rsidRDefault="00E64815" w:rsidP="00F36857">
            <w:r w:rsidRPr="00F144B0">
              <w:t>Effectief beïnvloeden</w:t>
            </w:r>
          </w:p>
        </w:tc>
        <w:tc>
          <w:tcPr>
            <w:tcW w:w="1527" w:type="dxa"/>
          </w:tcPr>
          <w:p w14:paraId="51ED9530" w14:textId="6C83198E" w:rsidR="00E64815" w:rsidRPr="00F144B0" w:rsidRDefault="00CF57CE" w:rsidP="00F36857">
            <w:r>
              <w:t>Behaald: Ja</w:t>
            </w:r>
          </w:p>
        </w:tc>
      </w:tr>
      <w:tr w:rsidR="00E64815" w:rsidRPr="00F144B0" w14:paraId="7A7A954D" w14:textId="77777777" w:rsidTr="00866D3B">
        <w:tc>
          <w:tcPr>
            <w:tcW w:w="1414" w:type="dxa"/>
          </w:tcPr>
          <w:p w14:paraId="5466651B" w14:textId="77777777" w:rsidR="00E64815" w:rsidRPr="00F144B0" w:rsidRDefault="00E64815" w:rsidP="00F36857">
            <w:r w:rsidRPr="00F144B0">
              <w:t>2006</w:t>
            </w:r>
          </w:p>
        </w:tc>
        <w:tc>
          <w:tcPr>
            <w:tcW w:w="6759" w:type="dxa"/>
          </w:tcPr>
          <w:p w14:paraId="77419C1D" w14:textId="77777777" w:rsidR="00E64815" w:rsidRPr="00F144B0" w:rsidRDefault="00E64815" w:rsidP="00F36857">
            <w:r w:rsidRPr="00F144B0">
              <w:t>Gedragsstijlen (DISC)</w:t>
            </w:r>
          </w:p>
        </w:tc>
        <w:tc>
          <w:tcPr>
            <w:tcW w:w="1527" w:type="dxa"/>
          </w:tcPr>
          <w:p w14:paraId="2B0F068A" w14:textId="7C785631" w:rsidR="00E64815" w:rsidRPr="00F144B0" w:rsidRDefault="00CF57CE" w:rsidP="00F36857">
            <w:r>
              <w:t>Behaald: Ja</w:t>
            </w:r>
          </w:p>
        </w:tc>
      </w:tr>
      <w:tr w:rsidR="00E64815" w:rsidRPr="00F144B0" w14:paraId="23F814E2" w14:textId="77777777" w:rsidTr="00866D3B">
        <w:tc>
          <w:tcPr>
            <w:tcW w:w="1414" w:type="dxa"/>
          </w:tcPr>
          <w:p w14:paraId="4BBE9B84" w14:textId="77777777" w:rsidR="00E64815" w:rsidRPr="00F144B0" w:rsidRDefault="00E64815" w:rsidP="00F36857">
            <w:r w:rsidRPr="00F144B0">
              <w:t>2006</w:t>
            </w:r>
          </w:p>
        </w:tc>
        <w:tc>
          <w:tcPr>
            <w:tcW w:w="6759" w:type="dxa"/>
          </w:tcPr>
          <w:p w14:paraId="6A60EA32" w14:textId="77777777" w:rsidR="00E64815" w:rsidRPr="00F144B0" w:rsidRDefault="00E64815" w:rsidP="00F36857">
            <w:r w:rsidRPr="00F144B0">
              <w:t>Situationeel Leidinggeven</w:t>
            </w:r>
          </w:p>
        </w:tc>
        <w:tc>
          <w:tcPr>
            <w:tcW w:w="1527" w:type="dxa"/>
          </w:tcPr>
          <w:p w14:paraId="230578CD" w14:textId="2F8F8E83" w:rsidR="00E64815" w:rsidRPr="00F144B0" w:rsidRDefault="00CF57CE" w:rsidP="00F36857">
            <w:r>
              <w:t>Behaald: Ja</w:t>
            </w:r>
          </w:p>
        </w:tc>
      </w:tr>
      <w:tr w:rsidR="00E64815" w:rsidRPr="00F144B0" w14:paraId="61474E59" w14:textId="77777777" w:rsidTr="00866D3B">
        <w:tc>
          <w:tcPr>
            <w:tcW w:w="1414" w:type="dxa"/>
          </w:tcPr>
          <w:p w14:paraId="7F45F5B8" w14:textId="77777777" w:rsidR="00E64815" w:rsidRPr="00F144B0" w:rsidRDefault="00E64815" w:rsidP="00F36857">
            <w:r w:rsidRPr="00F144B0">
              <w:t>2006</w:t>
            </w:r>
          </w:p>
        </w:tc>
        <w:tc>
          <w:tcPr>
            <w:tcW w:w="6759" w:type="dxa"/>
          </w:tcPr>
          <w:p w14:paraId="39F088F5" w14:textId="77777777" w:rsidR="00E64815" w:rsidRPr="00F144B0" w:rsidRDefault="00E64815" w:rsidP="00F36857">
            <w:r w:rsidRPr="00F144B0">
              <w:t>Onderhandelen &amp; Conflicthantering</w:t>
            </w:r>
          </w:p>
        </w:tc>
        <w:tc>
          <w:tcPr>
            <w:tcW w:w="1527" w:type="dxa"/>
          </w:tcPr>
          <w:p w14:paraId="5BC2F53F" w14:textId="315B030B" w:rsidR="00E64815" w:rsidRPr="00F144B0" w:rsidRDefault="00CF57CE" w:rsidP="00F36857">
            <w:r>
              <w:t>Behaald: Ja</w:t>
            </w:r>
          </w:p>
        </w:tc>
      </w:tr>
      <w:tr w:rsidR="00BB0D2C" w:rsidRPr="00F144B0" w14:paraId="673E6976" w14:textId="77777777" w:rsidTr="00866D3B">
        <w:tc>
          <w:tcPr>
            <w:tcW w:w="1414" w:type="dxa"/>
          </w:tcPr>
          <w:p w14:paraId="07958BB8" w14:textId="77777777" w:rsidR="00BB0D2C" w:rsidRPr="00F144B0" w:rsidRDefault="00BB0D2C" w:rsidP="00F36857">
            <w:r w:rsidRPr="00F144B0">
              <w:t>2006</w:t>
            </w:r>
          </w:p>
        </w:tc>
        <w:tc>
          <w:tcPr>
            <w:tcW w:w="6759" w:type="dxa"/>
          </w:tcPr>
          <w:p w14:paraId="0F1DCE17" w14:textId="77777777" w:rsidR="00BB0D2C" w:rsidRPr="00F144B0" w:rsidRDefault="00BB0D2C" w:rsidP="00F36857">
            <w:r>
              <w:t>Teambuilding</w:t>
            </w:r>
          </w:p>
        </w:tc>
        <w:tc>
          <w:tcPr>
            <w:tcW w:w="1527" w:type="dxa"/>
          </w:tcPr>
          <w:p w14:paraId="0577FD55" w14:textId="0B909378" w:rsidR="00BB0D2C" w:rsidRPr="00F144B0" w:rsidRDefault="00CF57CE" w:rsidP="00F36857">
            <w:r>
              <w:t>Behaald: Ja</w:t>
            </w:r>
          </w:p>
        </w:tc>
      </w:tr>
      <w:tr w:rsidR="00E64815" w:rsidRPr="00F144B0" w14:paraId="7223BF66" w14:textId="77777777" w:rsidTr="00866D3B">
        <w:tc>
          <w:tcPr>
            <w:tcW w:w="1414" w:type="dxa"/>
          </w:tcPr>
          <w:p w14:paraId="6060CDEC" w14:textId="77777777" w:rsidR="00E64815" w:rsidRPr="00F144B0" w:rsidRDefault="00E64815" w:rsidP="00F36857">
            <w:r w:rsidRPr="00F144B0">
              <w:t>2006</w:t>
            </w:r>
          </w:p>
        </w:tc>
        <w:tc>
          <w:tcPr>
            <w:tcW w:w="6759" w:type="dxa"/>
          </w:tcPr>
          <w:p w14:paraId="7CC8D2D0" w14:textId="77777777" w:rsidR="00E64815" w:rsidRPr="00F144B0" w:rsidRDefault="00E64815" w:rsidP="00F36857">
            <w:r w:rsidRPr="00F144B0">
              <w:t>Snellezen</w:t>
            </w:r>
          </w:p>
        </w:tc>
        <w:tc>
          <w:tcPr>
            <w:tcW w:w="1527" w:type="dxa"/>
          </w:tcPr>
          <w:p w14:paraId="3F4C6DF9" w14:textId="4476073C" w:rsidR="00E64815" w:rsidRPr="00F144B0" w:rsidRDefault="00CF57CE" w:rsidP="00F36857">
            <w:r>
              <w:t>Behaald: Ja</w:t>
            </w:r>
          </w:p>
        </w:tc>
      </w:tr>
      <w:tr w:rsidR="00443208" w:rsidRPr="00F144B0" w14:paraId="6BB0133D" w14:textId="77777777" w:rsidTr="00866D3B">
        <w:tc>
          <w:tcPr>
            <w:tcW w:w="1414" w:type="dxa"/>
          </w:tcPr>
          <w:p w14:paraId="5274C112" w14:textId="5CDEED3D" w:rsidR="00443208" w:rsidRPr="00F144B0" w:rsidRDefault="00443208" w:rsidP="00F36857">
            <w:r>
              <w:t>2005</w:t>
            </w:r>
          </w:p>
        </w:tc>
        <w:tc>
          <w:tcPr>
            <w:tcW w:w="6759" w:type="dxa"/>
          </w:tcPr>
          <w:p w14:paraId="641FAD59" w14:textId="2D21735E" w:rsidR="00443208" w:rsidRPr="00F144B0" w:rsidRDefault="00443208" w:rsidP="00F36857">
            <w:r>
              <w:t>Time Management</w:t>
            </w:r>
          </w:p>
        </w:tc>
        <w:tc>
          <w:tcPr>
            <w:tcW w:w="1527" w:type="dxa"/>
          </w:tcPr>
          <w:p w14:paraId="2E4A190F" w14:textId="0D2BB9B9" w:rsidR="00443208" w:rsidRDefault="00443208" w:rsidP="00F36857">
            <w:r>
              <w:t>Behaald: Ja</w:t>
            </w:r>
          </w:p>
        </w:tc>
      </w:tr>
      <w:tr w:rsidR="008D24EB" w:rsidRPr="00F144B0" w14:paraId="667B6856" w14:textId="77777777" w:rsidTr="00866D3B">
        <w:tc>
          <w:tcPr>
            <w:tcW w:w="1414" w:type="dxa"/>
          </w:tcPr>
          <w:p w14:paraId="60729301" w14:textId="77777777" w:rsidR="008D24EB" w:rsidRPr="00F144B0" w:rsidRDefault="008D24EB" w:rsidP="00F36857">
            <w:r w:rsidRPr="00F144B0">
              <w:t>200</w:t>
            </w:r>
            <w:r w:rsidR="00E64815" w:rsidRPr="00F144B0">
              <w:t>5</w:t>
            </w:r>
          </w:p>
        </w:tc>
        <w:tc>
          <w:tcPr>
            <w:tcW w:w="6759" w:type="dxa"/>
          </w:tcPr>
          <w:p w14:paraId="267E7D62" w14:textId="77777777" w:rsidR="008D24EB" w:rsidRPr="00F144B0" w:rsidRDefault="00E64815" w:rsidP="00F36857">
            <w:r w:rsidRPr="00F144B0">
              <w:t>Prince2 Foundation</w:t>
            </w:r>
          </w:p>
        </w:tc>
        <w:tc>
          <w:tcPr>
            <w:tcW w:w="1527" w:type="dxa"/>
          </w:tcPr>
          <w:p w14:paraId="5D9CE148" w14:textId="7F005BD0" w:rsidR="008D24EB" w:rsidRPr="00F144B0" w:rsidRDefault="00CF57CE" w:rsidP="00F36857">
            <w:r>
              <w:t>Behaald: Ja</w:t>
            </w:r>
          </w:p>
        </w:tc>
      </w:tr>
      <w:tr w:rsidR="00E64815" w:rsidRPr="00F144B0" w14:paraId="00078A32" w14:textId="77777777" w:rsidTr="00866D3B">
        <w:tc>
          <w:tcPr>
            <w:tcW w:w="1414" w:type="dxa"/>
          </w:tcPr>
          <w:p w14:paraId="275E9BA3" w14:textId="77777777" w:rsidR="00E64815" w:rsidRPr="00F144B0" w:rsidRDefault="00E64815" w:rsidP="00F36857">
            <w:r w:rsidRPr="00F144B0">
              <w:t>2005</w:t>
            </w:r>
          </w:p>
        </w:tc>
        <w:tc>
          <w:tcPr>
            <w:tcW w:w="6759" w:type="dxa"/>
          </w:tcPr>
          <w:p w14:paraId="7385815F" w14:textId="77777777" w:rsidR="00E64815" w:rsidRPr="00F144B0" w:rsidRDefault="00E64815" w:rsidP="00F36857">
            <w:proofErr w:type="spellStart"/>
            <w:r w:rsidRPr="00F144B0">
              <w:t>TMap</w:t>
            </w:r>
            <w:proofErr w:type="spellEnd"/>
            <w:r w:rsidRPr="00F144B0">
              <w:t xml:space="preserve"> Next foundation</w:t>
            </w:r>
          </w:p>
        </w:tc>
        <w:tc>
          <w:tcPr>
            <w:tcW w:w="1527" w:type="dxa"/>
          </w:tcPr>
          <w:p w14:paraId="63C10C73" w14:textId="4BCF44A8" w:rsidR="00E64815" w:rsidRPr="00F144B0" w:rsidRDefault="00CF57CE" w:rsidP="00F36857">
            <w:r>
              <w:t>Behaald: Ja</w:t>
            </w:r>
          </w:p>
        </w:tc>
      </w:tr>
      <w:tr w:rsidR="008D24EB" w:rsidRPr="00F144B0" w14:paraId="77FDBC54" w14:textId="77777777" w:rsidTr="00866D3B">
        <w:tc>
          <w:tcPr>
            <w:tcW w:w="1414" w:type="dxa"/>
          </w:tcPr>
          <w:p w14:paraId="3C4D61A7" w14:textId="77777777" w:rsidR="008D24EB" w:rsidRPr="00F144B0" w:rsidRDefault="003416A5" w:rsidP="00F36857">
            <w:r w:rsidRPr="00F144B0">
              <w:t>200</w:t>
            </w:r>
            <w:r w:rsidR="00F144B0" w:rsidRPr="00F144B0">
              <w:t>4</w:t>
            </w:r>
          </w:p>
        </w:tc>
        <w:tc>
          <w:tcPr>
            <w:tcW w:w="6759" w:type="dxa"/>
          </w:tcPr>
          <w:p w14:paraId="7FA81410" w14:textId="77777777" w:rsidR="008D24EB" w:rsidRPr="00F144B0" w:rsidRDefault="00E64815" w:rsidP="00F36857">
            <w:r w:rsidRPr="00F144B0">
              <w:t>Risico Management</w:t>
            </w:r>
          </w:p>
        </w:tc>
        <w:tc>
          <w:tcPr>
            <w:tcW w:w="1527" w:type="dxa"/>
          </w:tcPr>
          <w:p w14:paraId="6E16B3D4" w14:textId="6989B1E0" w:rsidR="008D24EB" w:rsidRPr="00F144B0" w:rsidRDefault="00CF57CE" w:rsidP="00F36857">
            <w:r>
              <w:t>Behaald: Ja</w:t>
            </w:r>
          </w:p>
        </w:tc>
      </w:tr>
      <w:tr w:rsidR="00443208" w:rsidRPr="00F144B0" w14:paraId="64BA8EA0" w14:textId="77777777" w:rsidTr="00866D3B">
        <w:tc>
          <w:tcPr>
            <w:tcW w:w="1414" w:type="dxa"/>
          </w:tcPr>
          <w:p w14:paraId="2458BD49" w14:textId="349DFE99" w:rsidR="00443208" w:rsidRDefault="00443208" w:rsidP="00443208">
            <w:r>
              <w:t>2000</w:t>
            </w:r>
          </w:p>
        </w:tc>
        <w:tc>
          <w:tcPr>
            <w:tcW w:w="6759" w:type="dxa"/>
          </w:tcPr>
          <w:p w14:paraId="7B6266C4" w14:textId="77777777" w:rsidR="00443208" w:rsidRDefault="00443208" w:rsidP="00A85BC5">
            <w:r>
              <w:t>Presentatietechnieken</w:t>
            </w:r>
          </w:p>
        </w:tc>
        <w:tc>
          <w:tcPr>
            <w:tcW w:w="1527" w:type="dxa"/>
          </w:tcPr>
          <w:p w14:paraId="090D77D3" w14:textId="77777777" w:rsidR="00443208" w:rsidRDefault="00443208" w:rsidP="00A85BC5">
            <w:r>
              <w:t>Behaald: Ja</w:t>
            </w:r>
          </w:p>
        </w:tc>
      </w:tr>
      <w:tr w:rsidR="00443208" w:rsidRPr="00F144B0" w14:paraId="3057CF4C" w14:textId="77777777" w:rsidTr="00866D3B">
        <w:tc>
          <w:tcPr>
            <w:tcW w:w="1414" w:type="dxa"/>
          </w:tcPr>
          <w:p w14:paraId="5079A38F" w14:textId="33B8747F" w:rsidR="00443208" w:rsidRDefault="00443208" w:rsidP="00443208">
            <w:r>
              <w:t>2000</w:t>
            </w:r>
          </w:p>
        </w:tc>
        <w:tc>
          <w:tcPr>
            <w:tcW w:w="6759" w:type="dxa"/>
          </w:tcPr>
          <w:p w14:paraId="65847293" w14:textId="19BF0A99" w:rsidR="00443208" w:rsidRPr="00874867" w:rsidRDefault="00443208" w:rsidP="00A85BC5">
            <w:pPr>
              <w:rPr>
                <w:lang w:val="en-US"/>
              </w:rPr>
            </w:pPr>
            <w:r w:rsidRPr="00874867">
              <w:rPr>
                <w:lang w:val="en-US"/>
              </w:rPr>
              <w:t xml:space="preserve">Large Accounts Management </w:t>
            </w:r>
            <w:proofErr w:type="spellStart"/>
            <w:r w:rsidR="00DB445B" w:rsidRPr="00874867">
              <w:rPr>
                <w:lang w:val="en-US"/>
              </w:rPr>
              <w:t>Processen</w:t>
            </w:r>
            <w:proofErr w:type="spellEnd"/>
            <w:r w:rsidRPr="00874867">
              <w:rPr>
                <w:lang w:val="en-US"/>
              </w:rPr>
              <w:t xml:space="preserve"> (LAMP)</w:t>
            </w:r>
          </w:p>
        </w:tc>
        <w:tc>
          <w:tcPr>
            <w:tcW w:w="1527" w:type="dxa"/>
          </w:tcPr>
          <w:p w14:paraId="252C5223" w14:textId="358330CC" w:rsidR="00443208" w:rsidRDefault="00443208" w:rsidP="00A85BC5">
            <w:r>
              <w:t>Behaald: Ja</w:t>
            </w:r>
          </w:p>
        </w:tc>
      </w:tr>
      <w:tr w:rsidR="00443208" w:rsidRPr="00F144B0" w14:paraId="66039B19" w14:textId="77777777" w:rsidTr="00866D3B">
        <w:tc>
          <w:tcPr>
            <w:tcW w:w="1414" w:type="dxa"/>
          </w:tcPr>
          <w:p w14:paraId="02FC8C44" w14:textId="77777777" w:rsidR="00443208" w:rsidRPr="00F144B0" w:rsidRDefault="00443208" w:rsidP="00A85BC5">
            <w:r>
              <w:t>1999</w:t>
            </w:r>
          </w:p>
        </w:tc>
        <w:tc>
          <w:tcPr>
            <w:tcW w:w="6759" w:type="dxa"/>
          </w:tcPr>
          <w:p w14:paraId="2D9DBB4F" w14:textId="77777777" w:rsidR="00443208" w:rsidRPr="00F144B0" w:rsidRDefault="00443208" w:rsidP="00A85BC5">
            <w:r w:rsidRPr="00443208">
              <w:t xml:space="preserve">Strategic </w:t>
            </w:r>
            <w:proofErr w:type="spellStart"/>
            <w:r w:rsidRPr="00443208">
              <w:t>selling</w:t>
            </w:r>
            <w:proofErr w:type="spellEnd"/>
          </w:p>
        </w:tc>
        <w:tc>
          <w:tcPr>
            <w:tcW w:w="1527" w:type="dxa"/>
          </w:tcPr>
          <w:p w14:paraId="17279ECB" w14:textId="77777777" w:rsidR="00443208" w:rsidRPr="00F144B0" w:rsidRDefault="00443208" w:rsidP="00A85BC5">
            <w:r>
              <w:t>Behaald: Ja</w:t>
            </w:r>
          </w:p>
        </w:tc>
      </w:tr>
      <w:tr w:rsidR="00443208" w:rsidRPr="00F144B0" w14:paraId="1AD8459A" w14:textId="77777777" w:rsidTr="00866D3B">
        <w:tc>
          <w:tcPr>
            <w:tcW w:w="1414" w:type="dxa"/>
          </w:tcPr>
          <w:p w14:paraId="42714C14" w14:textId="04B18811" w:rsidR="00443208" w:rsidRPr="00F144B0" w:rsidRDefault="00443208" w:rsidP="00F36857">
            <w:r>
              <w:t>1998</w:t>
            </w:r>
          </w:p>
        </w:tc>
        <w:tc>
          <w:tcPr>
            <w:tcW w:w="6759" w:type="dxa"/>
          </w:tcPr>
          <w:p w14:paraId="0F806B42" w14:textId="68A1D0E9" w:rsidR="00443208" w:rsidRPr="00F144B0" w:rsidRDefault="00443208" w:rsidP="00F36857">
            <w:r w:rsidRPr="00443208">
              <w:t>Test Management Academie</w:t>
            </w:r>
          </w:p>
        </w:tc>
        <w:tc>
          <w:tcPr>
            <w:tcW w:w="1527" w:type="dxa"/>
          </w:tcPr>
          <w:p w14:paraId="4C9F6AFD" w14:textId="61925AAE" w:rsidR="00443208" w:rsidRDefault="00443208" w:rsidP="00F36857">
            <w:r>
              <w:t>Behaald: Ja</w:t>
            </w:r>
          </w:p>
        </w:tc>
      </w:tr>
      <w:tr w:rsidR="00E14966" w:rsidRPr="00F144B0" w14:paraId="2BE66A4C" w14:textId="77777777" w:rsidTr="00866D3B">
        <w:tc>
          <w:tcPr>
            <w:tcW w:w="1414" w:type="dxa"/>
          </w:tcPr>
          <w:p w14:paraId="7B2D2F47" w14:textId="31A1E470" w:rsidR="00E14966" w:rsidRDefault="00E14966" w:rsidP="00A85BC5">
            <w:r>
              <w:t>1997</w:t>
            </w:r>
          </w:p>
        </w:tc>
        <w:tc>
          <w:tcPr>
            <w:tcW w:w="6759" w:type="dxa"/>
          </w:tcPr>
          <w:p w14:paraId="0F7BBAF8" w14:textId="77777777" w:rsidR="00E14966" w:rsidRDefault="00E14966" w:rsidP="00A85BC5">
            <w:r w:rsidRPr="00443208">
              <w:t>Didactische werkvormen</w:t>
            </w:r>
          </w:p>
        </w:tc>
        <w:tc>
          <w:tcPr>
            <w:tcW w:w="1527" w:type="dxa"/>
          </w:tcPr>
          <w:p w14:paraId="18C07F75" w14:textId="77777777" w:rsidR="00E14966" w:rsidRDefault="00E14966" w:rsidP="00A85BC5">
            <w:r>
              <w:t>Behaald: Ja</w:t>
            </w:r>
          </w:p>
        </w:tc>
      </w:tr>
      <w:tr w:rsidR="00443208" w:rsidRPr="00F144B0" w14:paraId="7E18DC51" w14:textId="77777777" w:rsidTr="00866D3B">
        <w:tc>
          <w:tcPr>
            <w:tcW w:w="1414" w:type="dxa"/>
          </w:tcPr>
          <w:p w14:paraId="263FE2E8" w14:textId="1AC906B7" w:rsidR="00443208" w:rsidRPr="00F144B0" w:rsidRDefault="00443208" w:rsidP="00F36857">
            <w:r>
              <w:t>1996</w:t>
            </w:r>
          </w:p>
        </w:tc>
        <w:tc>
          <w:tcPr>
            <w:tcW w:w="6759" w:type="dxa"/>
          </w:tcPr>
          <w:p w14:paraId="7BF09892" w14:textId="557CCA0D" w:rsidR="00443208" w:rsidRPr="00F144B0" w:rsidRDefault="00443208" w:rsidP="00F36857">
            <w:r w:rsidRPr="00443208">
              <w:t>Management Development Programma Uitvoering</w:t>
            </w:r>
          </w:p>
        </w:tc>
        <w:tc>
          <w:tcPr>
            <w:tcW w:w="1527" w:type="dxa"/>
          </w:tcPr>
          <w:p w14:paraId="581A2561" w14:textId="1AF218F1" w:rsidR="00443208" w:rsidRDefault="00443208" w:rsidP="00F36857">
            <w:r>
              <w:t>Behaald: Ja</w:t>
            </w:r>
          </w:p>
        </w:tc>
      </w:tr>
      <w:tr w:rsidR="00443208" w:rsidRPr="00F144B0" w14:paraId="3D42BA03" w14:textId="77777777" w:rsidTr="00866D3B">
        <w:tc>
          <w:tcPr>
            <w:tcW w:w="1414" w:type="dxa"/>
          </w:tcPr>
          <w:p w14:paraId="262B712E" w14:textId="43E6D650" w:rsidR="00443208" w:rsidRDefault="00443208" w:rsidP="00F36857">
            <w:r>
              <w:t>1996</w:t>
            </w:r>
          </w:p>
        </w:tc>
        <w:tc>
          <w:tcPr>
            <w:tcW w:w="6759" w:type="dxa"/>
          </w:tcPr>
          <w:p w14:paraId="6BA1C315" w14:textId="09B89102" w:rsidR="00443208" w:rsidRPr="00443208" w:rsidRDefault="00443208" w:rsidP="00F36857">
            <w:r>
              <w:t>Testmanagement</w:t>
            </w:r>
          </w:p>
        </w:tc>
        <w:tc>
          <w:tcPr>
            <w:tcW w:w="1527" w:type="dxa"/>
          </w:tcPr>
          <w:p w14:paraId="37C5E082" w14:textId="089FBA52" w:rsidR="00443208" w:rsidRDefault="00443208" w:rsidP="00F36857">
            <w:r>
              <w:t>Behaald: Ja</w:t>
            </w:r>
          </w:p>
        </w:tc>
      </w:tr>
      <w:tr w:rsidR="00443208" w:rsidRPr="00F144B0" w14:paraId="0AFAAA11" w14:textId="77777777" w:rsidTr="00866D3B">
        <w:tc>
          <w:tcPr>
            <w:tcW w:w="1414" w:type="dxa"/>
          </w:tcPr>
          <w:p w14:paraId="2A111B82" w14:textId="4D5B12A9" w:rsidR="00443208" w:rsidRPr="00F144B0" w:rsidRDefault="00443208" w:rsidP="00F36857">
            <w:r>
              <w:t>1995</w:t>
            </w:r>
          </w:p>
        </w:tc>
        <w:tc>
          <w:tcPr>
            <w:tcW w:w="6759" w:type="dxa"/>
          </w:tcPr>
          <w:p w14:paraId="6D59221D" w14:textId="4063945E" w:rsidR="00443208" w:rsidRPr="00F144B0" w:rsidRDefault="00443208" w:rsidP="00F36857">
            <w:r w:rsidRPr="00443208">
              <w:t>Management Development Programma Commercie</w:t>
            </w:r>
          </w:p>
        </w:tc>
        <w:tc>
          <w:tcPr>
            <w:tcW w:w="1527" w:type="dxa"/>
          </w:tcPr>
          <w:p w14:paraId="0F7EB537" w14:textId="73F9AAC8" w:rsidR="00443208" w:rsidRDefault="00443208" w:rsidP="00F36857">
            <w:r>
              <w:t>Behaald: Ja</w:t>
            </w:r>
          </w:p>
        </w:tc>
      </w:tr>
      <w:tr w:rsidR="004F1C0C" w:rsidRPr="00F144B0" w14:paraId="69A87373" w14:textId="77777777" w:rsidTr="00866D3B">
        <w:tc>
          <w:tcPr>
            <w:tcW w:w="1414" w:type="dxa"/>
          </w:tcPr>
          <w:p w14:paraId="7098E441" w14:textId="77777777" w:rsidR="004F1C0C" w:rsidRPr="00F144B0" w:rsidRDefault="004F1C0C" w:rsidP="00F36857">
            <w:r w:rsidRPr="00F144B0">
              <w:t>1995</w:t>
            </w:r>
          </w:p>
        </w:tc>
        <w:tc>
          <w:tcPr>
            <w:tcW w:w="6759" w:type="dxa"/>
          </w:tcPr>
          <w:p w14:paraId="3479733F" w14:textId="77777777" w:rsidR="004F1C0C" w:rsidRPr="00F144B0" w:rsidRDefault="004F1C0C" w:rsidP="00F36857">
            <w:proofErr w:type="spellStart"/>
            <w:r w:rsidRPr="00F144B0">
              <w:t>TMap</w:t>
            </w:r>
            <w:proofErr w:type="spellEnd"/>
            <w:r w:rsidRPr="00F144B0">
              <w:t xml:space="preserve"> </w:t>
            </w:r>
            <w:proofErr w:type="spellStart"/>
            <w:r w:rsidRPr="00F144B0">
              <w:t>Blackbox</w:t>
            </w:r>
            <w:proofErr w:type="spellEnd"/>
            <w:r w:rsidRPr="00F144B0">
              <w:t xml:space="preserve"> Testtechnieken</w:t>
            </w:r>
          </w:p>
        </w:tc>
        <w:tc>
          <w:tcPr>
            <w:tcW w:w="1527" w:type="dxa"/>
          </w:tcPr>
          <w:p w14:paraId="32470570" w14:textId="784E4615" w:rsidR="004F1C0C" w:rsidRPr="00F144B0" w:rsidRDefault="00CF57CE" w:rsidP="00F36857">
            <w:r>
              <w:t>Behaald: Ja</w:t>
            </w:r>
          </w:p>
        </w:tc>
      </w:tr>
      <w:tr w:rsidR="004F1C0C" w:rsidRPr="00F144B0" w14:paraId="7F15198A" w14:textId="77777777" w:rsidTr="00866D3B">
        <w:tc>
          <w:tcPr>
            <w:tcW w:w="1414" w:type="dxa"/>
          </w:tcPr>
          <w:p w14:paraId="7E61F3D7" w14:textId="77777777" w:rsidR="004F1C0C" w:rsidRPr="00F144B0" w:rsidRDefault="004F1C0C" w:rsidP="00F36857">
            <w:r w:rsidRPr="00F144B0">
              <w:t>1994</w:t>
            </w:r>
          </w:p>
        </w:tc>
        <w:tc>
          <w:tcPr>
            <w:tcW w:w="6759" w:type="dxa"/>
          </w:tcPr>
          <w:p w14:paraId="0ED482FC" w14:textId="77777777" w:rsidR="004F1C0C" w:rsidRPr="00F144B0" w:rsidRDefault="004F1C0C" w:rsidP="00F36857">
            <w:r w:rsidRPr="00F144B0">
              <w:t>Basisopleiding Cobol programmeur</w:t>
            </w:r>
          </w:p>
        </w:tc>
        <w:tc>
          <w:tcPr>
            <w:tcW w:w="1527" w:type="dxa"/>
          </w:tcPr>
          <w:p w14:paraId="09B1A50A" w14:textId="6DE3819F" w:rsidR="004F1C0C" w:rsidRPr="00F144B0" w:rsidRDefault="00CF57CE" w:rsidP="00F36857">
            <w:r>
              <w:t>Behaald: Ja</w:t>
            </w:r>
          </w:p>
        </w:tc>
      </w:tr>
    </w:tbl>
    <w:p w14:paraId="6781CA14" w14:textId="77777777" w:rsidR="007E0603" w:rsidRPr="00F144B0" w:rsidRDefault="007E0603" w:rsidP="00F36857">
      <w:pPr>
        <w:pStyle w:val="Kop1"/>
      </w:pPr>
      <w:r w:rsidRPr="00F144B0">
        <w:t>Werkervaring</w:t>
      </w:r>
    </w:p>
    <w:tbl>
      <w:tblPr>
        <w:tblW w:w="9889" w:type="dxa"/>
        <w:tblCellMar>
          <w:top w:w="15" w:type="dxa"/>
          <w:left w:w="15" w:type="dxa"/>
          <w:bottom w:w="15" w:type="dxa"/>
          <w:right w:w="15" w:type="dxa"/>
        </w:tblCellMar>
        <w:tblLook w:val="04A0" w:firstRow="1" w:lastRow="0" w:firstColumn="1" w:lastColumn="0" w:noHBand="0" w:noVBand="1"/>
      </w:tblPr>
      <w:tblGrid>
        <w:gridCol w:w="108"/>
        <w:gridCol w:w="1317"/>
        <w:gridCol w:w="101"/>
        <w:gridCol w:w="8254"/>
        <w:gridCol w:w="109"/>
      </w:tblGrid>
      <w:tr w:rsidR="00866D3B" w:rsidRPr="00B67AC8" w14:paraId="5111E491" w14:textId="77777777" w:rsidTr="00866D3B">
        <w:trPr>
          <w:gridAfter w:val="1"/>
          <w:wAfter w:w="109" w:type="dxa"/>
        </w:trPr>
        <w:tc>
          <w:tcPr>
            <w:tcW w:w="1425" w:type="dxa"/>
            <w:gridSpan w:val="2"/>
            <w:vMerge w:val="restart"/>
            <w:tcBorders>
              <w:top w:val="nil"/>
              <w:left w:val="nil"/>
              <w:bottom w:val="nil"/>
              <w:right w:val="nil"/>
            </w:tcBorders>
            <w:noWrap/>
            <w:hideMark/>
          </w:tcPr>
          <w:p w14:paraId="024FC0E1" w14:textId="77777777" w:rsidR="00866D3B" w:rsidRPr="00B67AC8" w:rsidRDefault="00866D3B" w:rsidP="008834C3">
            <w:pPr>
              <w:rPr>
                <w:lang w:val="en-GB"/>
              </w:rPr>
            </w:pPr>
            <w:r w:rsidRPr="00B67AC8">
              <w:rPr>
                <w:lang w:val="en-GB"/>
              </w:rPr>
              <w:t>201</w:t>
            </w:r>
            <w:r>
              <w:rPr>
                <w:lang w:val="en-GB"/>
              </w:rPr>
              <w:t>6</w:t>
            </w:r>
            <w:r w:rsidRPr="00B67AC8">
              <w:rPr>
                <w:lang w:val="en-GB"/>
              </w:rPr>
              <w:t>-</w:t>
            </w:r>
            <w:r>
              <w:rPr>
                <w:lang w:val="en-GB"/>
              </w:rPr>
              <w:t>present</w:t>
            </w:r>
          </w:p>
        </w:tc>
        <w:tc>
          <w:tcPr>
            <w:tcW w:w="8355" w:type="dxa"/>
            <w:gridSpan w:val="2"/>
            <w:tcBorders>
              <w:top w:val="nil"/>
              <w:left w:val="nil"/>
              <w:bottom w:val="nil"/>
              <w:right w:val="nil"/>
            </w:tcBorders>
            <w:hideMark/>
          </w:tcPr>
          <w:p w14:paraId="48A7310F" w14:textId="751D5429" w:rsidR="00866D3B" w:rsidRPr="00866D3B" w:rsidRDefault="00866D3B" w:rsidP="00F70719">
            <w:pPr>
              <w:ind w:left="100" w:right="100"/>
              <w:rPr>
                <w:sz w:val="24"/>
                <w:szCs w:val="24"/>
              </w:rPr>
            </w:pPr>
            <w:r w:rsidRPr="00866D3B">
              <w:rPr>
                <w:sz w:val="24"/>
                <w:szCs w:val="24"/>
              </w:rPr>
              <w:t>SQS</w:t>
            </w:r>
            <w:r w:rsidR="00923054">
              <w:rPr>
                <w:sz w:val="24"/>
                <w:szCs w:val="24"/>
              </w:rPr>
              <w:t xml:space="preserve"> Nederland</w:t>
            </w:r>
            <w:r w:rsidRPr="00866D3B">
              <w:rPr>
                <w:sz w:val="24"/>
                <w:szCs w:val="24"/>
              </w:rPr>
              <w:t>:</w:t>
            </w:r>
            <w:r w:rsidRPr="00866D3B">
              <w:rPr>
                <w:sz w:val="24"/>
                <w:szCs w:val="24"/>
              </w:rPr>
              <w:br/>
            </w:r>
            <w:r w:rsidRPr="003F2129">
              <w:t xml:space="preserve">Functie: </w:t>
            </w:r>
            <w:r w:rsidR="00F70719">
              <w:t>T</w:t>
            </w:r>
            <w:r w:rsidR="003F2129">
              <w:t>est</w:t>
            </w:r>
            <w:r w:rsidR="00F70719">
              <w:t xml:space="preserve"> Delivery M</w:t>
            </w:r>
            <w:r w:rsidRPr="003F2129">
              <w:t>anager bij Allianz Benelux</w:t>
            </w:r>
          </w:p>
        </w:tc>
      </w:tr>
      <w:tr w:rsidR="00866D3B" w:rsidRPr="00866D3B" w14:paraId="60F2CDA9" w14:textId="77777777" w:rsidTr="00866D3B">
        <w:trPr>
          <w:gridAfter w:val="1"/>
          <w:wAfter w:w="109" w:type="dxa"/>
          <w:trHeight w:val="930"/>
        </w:trPr>
        <w:tc>
          <w:tcPr>
            <w:tcW w:w="0" w:type="auto"/>
            <w:gridSpan w:val="2"/>
            <w:vMerge/>
            <w:tcBorders>
              <w:top w:val="nil"/>
              <w:left w:val="nil"/>
              <w:bottom w:val="nil"/>
              <w:right w:val="nil"/>
            </w:tcBorders>
            <w:hideMark/>
          </w:tcPr>
          <w:p w14:paraId="367A7088" w14:textId="77777777" w:rsidR="00866D3B" w:rsidRPr="00866D3B" w:rsidRDefault="00866D3B" w:rsidP="008834C3"/>
        </w:tc>
        <w:tc>
          <w:tcPr>
            <w:tcW w:w="8355" w:type="dxa"/>
            <w:gridSpan w:val="2"/>
            <w:tcBorders>
              <w:top w:val="nil"/>
              <w:left w:val="nil"/>
              <w:right w:val="nil"/>
            </w:tcBorders>
            <w:shd w:val="clear" w:color="auto" w:fill="FFFFFF"/>
            <w:hideMark/>
          </w:tcPr>
          <w:p w14:paraId="123BF3CA" w14:textId="5BBED0B7" w:rsidR="00866D3B" w:rsidRPr="00866D3B" w:rsidRDefault="00866D3B" w:rsidP="00866D3B">
            <w:pPr>
              <w:numPr>
                <w:ilvl w:val="0"/>
                <w:numId w:val="36"/>
              </w:numPr>
              <w:tabs>
                <w:tab w:val="clear" w:pos="620"/>
              </w:tabs>
              <w:spacing w:before="100" w:beforeAutospacing="1" w:after="100" w:afterAutospacing="1"/>
              <w:ind w:left="403" w:right="100" w:hanging="283"/>
            </w:pPr>
            <w:r>
              <w:t xml:space="preserve">Vervanging bij afwezigheid en ondersteuning delivery manager. Betrokken bij het opstellen en reviewen van </w:t>
            </w:r>
            <w:r w:rsidR="00D0124C">
              <w:t xml:space="preserve">plannen, </w:t>
            </w:r>
            <w:r>
              <w:t>offertes, presentaties, rapportages.</w:t>
            </w:r>
          </w:p>
          <w:p w14:paraId="3DE9EBE0" w14:textId="3499CC30" w:rsidR="00866D3B" w:rsidRPr="00866D3B" w:rsidRDefault="003F2129" w:rsidP="00866D3B">
            <w:pPr>
              <w:numPr>
                <w:ilvl w:val="0"/>
                <w:numId w:val="36"/>
              </w:numPr>
              <w:tabs>
                <w:tab w:val="clear" w:pos="620"/>
              </w:tabs>
              <w:spacing w:before="100" w:beforeAutospacing="1" w:after="100" w:afterAutospacing="1"/>
              <w:ind w:left="403" w:right="100" w:hanging="283"/>
            </w:pPr>
            <w:r>
              <w:t>Inrichten en a</w:t>
            </w:r>
            <w:r w:rsidR="00866D3B" w:rsidRPr="00866D3B">
              <w:t>anstur</w:t>
            </w:r>
            <w:r>
              <w:t>en</w:t>
            </w:r>
            <w:r w:rsidR="00866D3B" w:rsidRPr="00866D3B">
              <w:t xml:space="preserve"> van de pilot voor Agile </w:t>
            </w:r>
            <w:proofErr w:type="spellStart"/>
            <w:r w:rsidR="00866D3B" w:rsidRPr="00866D3B">
              <w:t>Testing</w:t>
            </w:r>
            <w:proofErr w:type="spellEnd"/>
            <w:r w:rsidR="00866D3B" w:rsidRPr="00866D3B">
              <w:t xml:space="preserve"> Services </w:t>
            </w:r>
            <w:proofErr w:type="spellStart"/>
            <w:r>
              <w:t>tbv</w:t>
            </w:r>
            <w:proofErr w:type="spellEnd"/>
            <w:r>
              <w:t xml:space="preserve"> </w:t>
            </w:r>
            <w:r w:rsidR="00866D3B">
              <w:t>release R</w:t>
            </w:r>
            <w:r w:rsidR="00866D3B" w:rsidRPr="00866D3B">
              <w:t>2</w:t>
            </w:r>
            <w:r>
              <w:t xml:space="preserve"> van ABS</w:t>
            </w:r>
            <w:r w:rsidR="00895B26">
              <w:t xml:space="preserve"> m</w:t>
            </w:r>
            <w:r w:rsidR="0007311B">
              <w:t xml:space="preserve">et </w:t>
            </w:r>
            <w:r w:rsidR="00895B26">
              <w:t>b</w:t>
            </w:r>
            <w:r w:rsidR="0007311B">
              <w:t xml:space="preserve">ehulp </w:t>
            </w:r>
            <w:r w:rsidR="00895B26">
              <w:t>v</w:t>
            </w:r>
            <w:r w:rsidR="0007311B">
              <w:t>an</w:t>
            </w:r>
            <w:r w:rsidR="00895B26">
              <w:t xml:space="preserve"> testtools Microsoft TFS en Tosca</w:t>
            </w:r>
            <w:r w:rsidR="00866D3B" w:rsidRPr="00866D3B">
              <w:t>.</w:t>
            </w:r>
          </w:p>
          <w:p w14:paraId="520AC2F2" w14:textId="666CB3C4" w:rsidR="00866D3B" w:rsidRPr="00866D3B" w:rsidRDefault="003F2129" w:rsidP="00866D3B">
            <w:pPr>
              <w:numPr>
                <w:ilvl w:val="0"/>
                <w:numId w:val="36"/>
              </w:numPr>
              <w:tabs>
                <w:tab w:val="clear" w:pos="620"/>
              </w:tabs>
              <w:spacing w:before="100" w:beforeAutospacing="1" w:after="100" w:afterAutospacing="1"/>
              <w:ind w:left="403" w:right="100" w:hanging="283"/>
            </w:pPr>
            <w:r>
              <w:t xml:space="preserve">Actieve deelname in de werkgroep voor definitie van </w:t>
            </w:r>
            <w:r w:rsidR="00866D3B" w:rsidRPr="00866D3B">
              <w:t xml:space="preserve">het nieuwe Delivery Model </w:t>
            </w:r>
            <w:r>
              <w:t xml:space="preserve">voor ABS in de toekomst </w:t>
            </w:r>
            <w:r w:rsidR="00866D3B">
              <w:t xml:space="preserve">op basis van </w:t>
            </w:r>
            <w:r>
              <w:t xml:space="preserve">de </w:t>
            </w:r>
            <w:proofErr w:type="spellStart"/>
            <w:r w:rsidR="00866D3B" w:rsidRPr="00866D3B">
              <w:t>SAFe</w:t>
            </w:r>
            <w:proofErr w:type="spellEnd"/>
            <w:r w:rsidR="00866D3B" w:rsidRPr="00866D3B">
              <w:t xml:space="preserve"> Agile </w:t>
            </w:r>
            <w:r w:rsidR="00866D3B">
              <w:t>methodiek</w:t>
            </w:r>
            <w:r w:rsidR="00866D3B" w:rsidRPr="00866D3B">
              <w:t xml:space="preserve">. </w:t>
            </w:r>
          </w:p>
          <w:p w14:paraId="39207FE8" w14:textId="36A4F49E" w:rsidR="003F2129" w:rsidRPr="00866D3B" w:rsidRDefault="003F2129" w:rsidP="003F2129">
            <w:pPr>
              <w:numPr>
                <w:ilvl w:val="0"/>
                <w:numId w:val="36"/>
              </w:numPr>
              <w:tabs>
                <w:tab w:val="clear" w:pos="620"/>
              </w:tabs>
              <w:spacing w:before="100" w:beforeAutospacing="1" w:after="100" w:afterAutospacing="1"/>
              <w:ind w:left="403" w:right="100" w:hanging="283"/>
            </w:pPr>
            <w:r w:rsidRPr="00866D3B">
              <w:t xml:space="preserve">Aansturing van test ontwerp in voorbereiding </w:t>
            </w:r>
            <w:r>
              <w:t>van release R</w:t>
            </w:r>
            <w:r w:rsidRPr="00866D3B">
              <w:t>3</w:t>
            </w:r>
            <w:r>
              <w:t xml:space="preserve"> van ABS</w:t>
            </w:r>
            <w:r w:rsidRPr="00866D3B">
              <w:t xml:space="preserve">. </w:t>
            </w:r>
          </w:p>
          <w:p w14:paraId="01E59E33" w14:textId="04E122FB" w:rsidR="00866D3B" w:rsidRPr="00866D3B" w:rsidRDefault="00866D3B" w:rsidP="00923054">
            <w:pPr>
              <w:numPr>
                <w:ilvl w:val="0"/>
                <w:numId w:val="36"/>
              </w:numPr>
              <w:tabs>
                <w:tab w:val="clear" w:pos="620"/>
              </w:tabs>
              <w:spacing w:before="100" w:beforeAutospacing="1" w:after="100" w:afterAutospacing="1"/>
              <w:ind w:left="403" w:right="100" w:hanging="283"/>
            </w:pPr>
            <w:r w:rsidRPr="00866D3B">
              <w:t xml:space="preserve">Aansturing activiteiten voor Dynamisch Testen voor de migratie van </w:t>
            </w:r>
            <w:r w:rsidR="003F2129">
              <w:t xml:space="preserve">ruim </w:t>
            </w:r>
            <w:r w:rsidRPr="00866D3B">
              <w:t>300</w:t>
            </w:r>
            <w:r w:rsidR="003F2129">
              <w:t>.000</w:t>
            </w:r>
            <w:r w:rsidRPr="00866D3B">
              <w:t xml:space="preserve"> verzekeringspolissen</w:t>
            </w:r>
            <w:r>
              <w:t xml:space="preserve"> uit een tweetal </w:t>
            </w:r>
            <w:r w:rsidR="00923054">
              <w:t xml:space="preserve">bestaande </w:t>
            </w:r>
            <w:r w:rsidRPr="00866D3B">
              <w:t>system</w:t>
            </w:r>
            <w:r>
              <w:t>en</w:t>
            </w:r>
            <w:r w:rsidRPr="00866D3B">
              <w:t xml:space="preserve"> </w:t>
            </w:r>
            <w:r>
              <w:t xml:space="preserve">naar </w:t>
            </w:r>
            <w:r w:rsidRPr="00866D3B">
              <w:t>ABS</w:t>
            </w:r>
            <w:r>
              <w:t>.</w:t>
            </w:r>
          </w:p>
        </w:tc>
      </w:tr>
      <w:tr w:rsidR="0066242C" w:rsidRPr="00F144B0" w14:paraId="5474695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79324059" w14:textId="78F6CD6F" w:rsidR="0066242C" w:rsidRPr="00F144B0" w:rsidRDefault="0066242C" w:rsidP="00866D3B">
            <w:r>
              <w:lastRenderedPageBreak/>
              <w:t>2015-</w:t>
            </w:r>
            <w:r w:rsidR="00866D3B">
              <w:t>2016</w:t>
            </w:r>
          </w:p>
        </w:tc>
        <w:tc>
          <w:tcPr>
            <w:tcW w:w="8363" w:type="dxa"/>
            <w:gridSpan w:val="2"/>
          </w:tcPr>
          <w:p w14:paraId="677163E9" w14:textId="08403B9E" w:rsidR="0066242C" w:rsidRPr="00F144B0" w:rsidRDefault="0066242C" w:rsidP="00CF57CE">
            <w:r>
              <w:t xml:space="preserve">Crowdner [handelsnaam </w:t>
            </w:r>
            <w:r w:rsidR="00CF57CE">
              <w:t xml:space="preserve">- </w:t>
            </w:r>
            <w:r>
              <w:t>Van Kekem Holding B.V.]</w:t>
            </w:r>
          </w:p>
        </w:tc>
      </w:tr>
      <w:tr w:rsidR="0066242C" w:rsidRPr="00F144B0" w14:paraId="5D6A8057"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10F95093" w14:textId="77777777" w:rsidR="0066242C" w:rsidRPr="00F144B0" w:rsidRDefault="0066242C" w:rsidP="00F36857"/>
        </w:tc>
        <w:tc>
          <w:tcPr>
            <w:tcW w:w="8363" w:type="dxa"/>
            <w:gridSpan w:val="2"/>
            <w:shd w:val="clear" w:color="auto" w:fill="auto"/>
          </w:tcPr>
          <w:p w14:paraId="4794CC74" w14:textId="4CCBB92C" w:rsidR="0066242C" w:rsidRPr="00B66FD6" w:rsidRDefault="006F76B3" w:rsidP="00F36857">
            <w:pPr>
              <w:rPr>
                <w:lang w:val="en-US"/>
              </w:rPr>
            </w:pPr>
            <w:proofErr w:type="spellStart"/>
            <w:r>
              <w:rPr>
                <w:lang w:val="en-US"/>
              </w:rPr>
              <w:t>Functie</w:t>
            </w:r>
            <w:proofErr w:type="spellEnd"/>
            <w:r>
              <w:rPr>
                <w:lang w:val="en-US"/>
              </w:rPr>
              <w:t>: c</w:t>
            </w:r>
            <w:r w:rsidR="0066242C" w:rsidRPr="00B66FD6">
              <w:rPr>
                <w:lang w:val="en-US"/>
              </w:rPr>
              <w:t>rowdfunding</w:t>
            </w:r>
            <w:r>
              <w:rPr>
                <w:lang w:val="en-US"/>
              </w:rPr>
              <w:t xml:space="preserve"> </w:t>
            </w:r>
            <w:proofErr w:type="spellStart"/>
            <w:r>
              <w:rPr>
                <w:lang w:val="en-US"/>
              </w:rPr>
              <w:t>advies</w:t>
            </w:r>
            <w:proofErr w:type="spellEnd"/>
            <w:r>
              <w:rPr>
                <w:lang w:val="en-US"/>
              </w:rPr>
              <w:t xml:space="preserve"> &amp; </w:t>
            </w:r>
            <w:proofErr w:type="spellStart"/>
            <w:r>
              <w:rPr>
                <w:lang w:val="en-US"/>
              </w:rPr>
              <w:t>c</w:t>
            </w:r>
            <w:r w:rsidR="00360AEF">
              <w:rPr>
                <w:lang w:val="en-US"/>
              </w:rPr>
              <w:t>ampagne</w:t>
            </w:r>
            <w:r>
              <w:rPr>
                <w:lang w:val="en-US"/>
              </w:rPr>
              <w:t>m</w:t>
            </w:r>
            <w:r w:rsidR="0066242C" w:rsidRPr="00B66FD6">
              <w:rPr>
                <w:lang w:val="en-US"/>
              </w:rPr>
              <w:t>anagement</w:t>
            </w:r>
            <w:proofErr w:type="spellEnd"/>
          </w:p>
          <w:p w14:paraId="436EC534" w14:textId="680A6305" w:rsidR="006F76B3" w:rsidRDefault="0066242C" w:rsidP="006F76B3">
            <w:pPr>
              <w:pStyle w:val="Lijstalinea"/>
              <w:numPr>
                <w:ilvl w:val="0"/>
                <w:numId w:val="23"/>
              </w:numPr>
            </w:pPr>
            <w:proofErr w:type="gramStart"/>
            <w:r>
              <w:t>verzorgen</w:t>
            </w:r>
            <w:proofErr w:type="gramEnd"/>
            <w:r>
              <w:t xml:space="preserve"> van spreekuur/</w:t>
            </w:r>
            <w:r w:rsidR="00E14966">
              <w:t>presentaties/</w:t>
            </w:r>
            <w:r>
              <w:t>workshops/trainingen</w:t>
            </w:r>
          </w:p>
          <w:p w14:paraId="56CE648A" w14:textId="77777777" w:rsidR="006F76B3" w:rsidRDefault="0066242C" w:rsidP="006F76B3">
            <w:pPr>
              <w:pStyle w:val="Lijstalinea"/>
              <w:numPr>
                <w:ilvl w:val="0"/>
                <w:numId w:val="23"/>
              </w:numPr>
            </w:pPr>
            <w:proofErr w:type="gramStart"/>
            <w:r>
              <w:t>publiceren</w:t>
            </w:r>
            <w:proofErr w:type="gramEnd"/>
            <w:r>
              <w:t xml:space="preserve"> van </w:t>
            </w:r>
            <w:r w:rsidR="006F76B3">
              <w:t xml:space="preserve">nieuws </w:t>
            </w:r>
            <w:r>
              <w:t xml:space="preserve">&amp; </w:t>
            </w:r>
            <w:r w:rsidR="006F76B3">
              <w:t xml:space="preserve">opinies </w:t>
            </w:r>
            <w:r>
              <w:t>op gebied van crowdfunding</w:t>
            </w:r>
          </w:p>
          <w:p w14:paraId="28F9F112" w14:textId="451940D8" w:rsidR="0066242C" w:rsidRPr="00F70719" w:rsidRDefault="0066242C" w:rsidP="00583A09">
            <w:pPr>
              <w:pStyle w:val="Lijstalinea"/>
              <w:numPr>
                <w:ilvl w:val="0"/>
                <w:numId w:val="23"/>
              </w:numPr>
              <w:rPr>
                <w:lang w:val="en-GB"/>
              </w:rPr>
            </w:pPr>
            <w:proofErr w:type="spellStart"/>
            <w:r w:rsidRPr="00F70719">
              <w:rPr>
                <w:lang w:val="en-GB"/>
              </w:rPr>
              <w:t>adviser</w:t>
            </w:r>
            <w:r w:rsidR="00F70719" w:rsidRPr="00F70719">
              <w:rPr>
                <w:lang w:val="en-GB"/>
              </w:rPr>
              <w:t>ing</w:t>
            </w:r>
            <w:proofErr w:type="spellEnd"/>
            <w:r w:rsidR="00F70719" w:rsidRPr="00F70719">
              <w:rPr>
                <w:lang w:val="en-GB"/>
              </w:rPr>
              <w:t xml:space="preserve"> &amp; </w:t>
            </w:r>
            <w:proofErr w:type="spellStart"/>
            <w:r w:rsidRPr="00F70719">
              <w:rPr>
                <w:lang w:val="en-GB"/>
              </w:rPr>
              <w:t>campagne</w:t>
            </w:r>
            <w:proofErr w:type="spellEnd"/>
            <w:r w:rsidRPr="00F70719">
              <w:rPr>
                <w:lang w:val="en-GB"/>
              </w:rPr>
              <w:t xml:space="preserve"> management</w:t>
            </w:r>
            <w:r w:rsidR="00F70719" w:rsidRPr="00F70719">
              <w:rPr>
                <w:lang w:val="en-GB"/>
              </w:rPr>
              <w:t xml:space="preserve"> ism partners (accountants &amp; </w:t>
            </w:r>
            <w:proofErr w:type="spellStart"/>
            <w:r w:rsidR="00F70719" w:rsidRPr="00F70719">
              <w:rPr>
                <w:lang w:val="en-GB"/>
              </w:rPr>
              <w:t>administratiekantoren</w:t>
            </w:r>
            <w:proofErr w:type="spellEnd"/>
            <w:r w:rsidR="00F70719" w:rsidRPr="00F70719">
              <w:rPr>
                <w:lang w:val="en-GB"/>
              </w:rPr>
              <w:t>)</w:t>
            </w:r>
          </w:p>
          <w:p w14:paraId="3215A43D" w14:textId="05FA455B" w:rsidR="00F70719" w:rsidRPr="00F144B0" w:rsidRDefault="00F70719" w:rsidP="006F76B3">
            <w:pPr>
              <w:pStyle w:val="Lijstalinea"/>
              <w:numPr>
                <w:ilvl w:val="0"/>
                <w:numId w:val="23"/>
              </w:numPr>
            </w:pPr>
            <w:proofErr w:type="gramStart"/>
            <w:r>
              <w:t>kennis</w:t>
            </w:r>
            <w:proofErr w:type="gramEnd"/>
            <w:r>
              <w:t xml:space="preserve"> sponsor STORM TU/e Eindhoven</w:t>
            </w:r>
          </w:p>
        </w:tc>
      </w:tr>
      <w:tr w:rsidR="0066242C" w:rsidRPr="00F144B0" w14:paraId="6BEEA788"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59CA8277" w14:textId="0B794BEF" w:rsidR="0066242C" w:rsidRPr="00F144B0" w:rsidRDefault="0066242C" w:rsidP="00F36857"/>
        </w:tc>
        <w:tc>
          <w:tcPr>
            <w:tcW w:w="8363" w:type="dxa"/>
            <w:gridSpan w:val="2"/>
            <w:shd w:val="clear" w:color="auto" w:fill="auto"/>
          </w:tcPr>
          <w:p w14:paraId="48FBE88B" w14:textId="77777777" w:rsidR="0066242C" w:rsidRPr="00481720" w:rsidRDefault="0066242C" w:rsidP="00F36857"/>
        </w:tc>
      </w:tr>
      <w:tr w:rsidR="0066242C" w:rsidRPr="00A00A63" w14:paraId="2F6D7DF8"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15949E53" w14:textId="14227D9A" w:rsidR="0066242C" w:rsidRPr="00F144B0" w:rsidRDefault="0066242C" w:rsidP="00E653FB">
            <w:r>
              <w:t>2015-2015</w:t>
            </w:r>
          </w:p>
        </w:tc>
        <w:tc>
          <w:tcPr>
            <w:tcW w:w="8363" w:type="dxa"/>
            <w:gridSpan w:val="2"/>
          </w:tcPr>
          <w:p w14:paraId="41DFA35C" w14:textId="060D8C0E" w:rsidR="0066242C" w:rsidRPr="006F76B3" w:rsidRDefault="0066242C" w:rsidP="00D10271">
            <w:pPr>
              <w:rPr>
                <w:lang w:val="en-US"/>
              </w:rPr>
            </w:pPr>
            <w:r w:rsidRPr="006F76B3">
              <w:rPr>
                <w:lang w:val="en-US"/>
              </w:rPr>
              <w:t>Equipment Finance Europe</w:t>
            </w:r>
            <w:r w:rsidR="006F76B3" w:rsidRPr="006F76B3">
              <w:rPr>
                <w:lang w:val="en-US"/>
              </w:rPr>
              <w:t xml:space="preserve"> B.V.</w:t>
            </w:r>
          </w:p>
        </w:tc>
      </w:tr>
      <w:tr w:rsidR="0066242C" w:rsidRPr="00F144B0" w14:paraId="7BF450C5"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168667B1" w14:textId="77777777" w:rsidR="0066242C" w:rsidRPr="006F76B3" w:rsidRDefault="0066242C" w:rsidP="00D10271">
            <w:pPr>
              <w:rPr>
                <w:lang w:val="en-US"/>
              </w:rPr>
            </w:pPr>
          </w:p>
        </w:tc>
        <w:tc>
          <w:tcPr>
            <w:tcW w:w="8363" w:type="dxa"/>
            <w:gridSpan w:val="2"/>
            <w:shd w:val="clear" w:color="auto" w:fill="auto"/>
          </w:tcPr>
          <w:p w14:paraId="0DDC932F" w14:textId="40CBE9E8" w:rsidR="0066242C" w:rsidRPr="00E653FB" w:rsidRDefault="0066242C" w:rsidP="00D10271">
            <w:pPr>
              <w:rPr>
                <w:lang w:val="en-US"/>
              </w:rPr>
            </w:pPr>
            <w:proofErr w:type="spellStart"/>
            <w:r w:rsidRPr="00E653FB">
              <w:rPr>
                <w:lang w:val="en-US"/>
              </w:rPr>
              <w:t>Functie</w:t>
            </w:r>
            <w:proofErr w:type="spellEnd"/>
            <w:r w:rsidRPr="00E653FB">
              <w:rPr>
                <w:lang w:val="en-US"/>
              </w:rPr>
              <w:t>: Business Consultant, IT Solution Architect</w:t>
            </w:r>
          </w:p>
          <w:p w14:paraId="62072613" w14:textId="04F3CF84" w:rsidR="0066242C" w:rsidRPr="00F144B0" w:rsidRDefault="00BE1774" w:rsidP="00BE1774">
            <w:pPr>
              <w:pStyle w:val="Lijstalinea"/>
              <w:numPr>
                <w:ilvl w:val="0"/>
                <w:numId w:val="24"/>
              </w:numPr>
            </w:pPr>
            <w:r>
              <w:t>Korte a</w:t>
            </w:r>
            <w:r w:rsidR="006F76B3">
              <w:t>dvies</w:t>
            </w:r>
            <w:r>
              <w:t>opdracht</w:t>
            </w:r>
            <w:r w:rsidR="006F76B3">
              <w:t xml:space="preserve"> </w:t>
            </w:r>
            <w:r>
              <w:t xml:space="preserve">voor </w:t>
            </w:r>
            <w:proofErr w:type="gramStart"/>
            <w:r w:rsidR="0066242C">
              <w:t>I</w:t>
            </w:r>
            <w:r w:rsidR="00CF57CE">
              <w:t>C</w:t>
            </w:r>
            <w:r w:rsidR="0066242C">
              <w:t xml:space="preserve">T </w:t>
            </w:r>
            <w:r w:rsidR="006F76B3">
              <w:t>oplossing</w:t>
            </w:r>
            <w:proofErr w:type="gramEnd"/>
            <w:r w:rsidR="006F76B3">
              <w:t xml:space="preserve"> </w:t>
            </w:r>
            <w:r w:rsidR="0066242C">
              <w:t xml:space="preserve">en implementatie aanpak voor </w:t>
            </w:r>
            <w:r w:rsidR="006F76B3">
              <w:t xml:space="preserve">een </w:t>
            </w:r>
            <w:r w:rsidR="0066242C">
              <w:t xml:space="preserve">nieuw </w:t>
            </w:r>
            <w:proofErr w:type="spellStart"/>
            <w:r w:rsidR="0066242C">
              <w:t>Fintech</w:t>
            </w:r>
            <w:proofErr w:type="spellEnd"/>
            <w:r w:rsidR="0066242C">
              <w:t xml:space="preserve"> initiatie</w:t>
            </w:r>
            <w:r w:rsidR="006F76B3">
              <w:t>f op gebied van Equipment Leasing.</w:t>
            </w:r>
            <w:r w:rsidR="0066242C">
              <w:t xml:space="preserve"> </w:t>
            </w:r>
            <w:r w:rsidR="00443208">
              <w:br/>
            </w:r>
          </w:p>
        </w:tc>
      </w:tr>
      <w:tr w:rsidR="0066242C" w:rsidRPr="00F144B0" w14:paraId="6E604317"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66CB9564" w14:textId="77777777" w:rsidR="0066242C" w:rsidRPr="00F144B0" w:rsidRDefault="0066242C" w:rsidP="00D10271"/>
        </w:tc>
        <w:tc>
          <w:tcPr>
            <w:tcW w:w="8363" w:type="dxa"/>
            <w:gridSpan w:val="2"/>
            <w:shd w:val="clear" w:color="auto" w:fill="auto"/>
          </w:tcPr>
          <w:p w14:paraId="2B2F1909" w14:textId="77777777" w:rsidR="0066242C" w:rsidRPr="00481720" w:rsidRDefault="0066242C" w:rsidP="00D10271"/>
        </w:tc>
      </w:tr>
      <w:tr w:rsidR="0066242C" w:rsidRPr="00F144B0" w14:paraId="2837E1AD"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31C76882" w14:textId="52F367CC" w:rsidR="0066242C" w:rsidRPr="00F144B0" w:rsidRDefault="00E653FB" w:rsidP="00D10271">
            <w:r>
              <w:br w:type="page"/>
            </w:r>
            <w:r w:rsidR="0066242C" w:rsidRPr="00F144B0">
              <w:t>201</w:t>
            </w:r>
            <w:r w:rsidR="0066242C">
              <w:t>3</w:t>
            </w:r>
            <w:r w:rsidR="0066242C" w:rsidRPr="00F144B0">
              <w:t>-</w:t>
            </w:r>
            <w:r w:rsidR="0066242C">
              <w:t>2015</w:t>
            </w:r>
          </w:p>
        </w:tc>
        <w:tc>
          <w:tcPr>
            <w:tcW w:w="8363" w:type="dxa"/>
            <w:gridSpan w:val="2"/>
          </w:tcPr>
          <w:p w14:paraId="4A012010" w14:textId="549273B2" w:rsidR="0066242C" w:rsidRPr="00F144B0" w:rsidRDefault="0066242C" w:rsidP="00D10271">
            <w:r>
              <w:t xml:space="preserve">Collin </w:t>
            </w:r>
            <w:proofErr w:type="spellStart"/>
            <w:r>
              <w:t>Crowdfund</w:t>
            </w:r>
            <w:proofErr w:type="spellEnd"/>
            <w:r>
              <w:t xml:space="preserve"> N.V.</w:t>
            </w:r>
          </w:p>
        </w:tc>
      </w:tr>
      <w:tr w:rsidR="0066242C" w:rsidRPr="00F144B0" w14:paraId="32122D6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02D977DA" w14:textId="77777777" w:rsidR="0066242C" w:rsidRPr="00F144B0" w:rsidRDefault="0066242C" w:rsidP="00D10271"/>
        </w:tc>
        <w:tc>
          <w:tcPr>
            <w:tcW w:w="8363" w:type="dxa"/>
            <w:gridSpan w:val="2"/>
            <w:shd w:val="clear" w:color="auto" w:fill="auto"/>
          </w:tcPr>
          <w:p w14:paraId="4D60AD0B" w14:textId="2C3B40B2" w:rsidR="0066242C" w:rsidRPr="00F144B0" w:rsidRDefault="0066242C" w:rsidP="0066242C">
            <w:r w:rsidRPr="00F144B0">
              <w:t xml:space="preserve">Functie: </w:t>
            </w:r>
            <w:r w:rsidR="006F76B3">
              <w:t>projectmanagement</w:t>
            </w:r>
            <w:r w:rsidR="008608E0">
              <w:t>,</w:t>
            </w:r>
            <w:r w:rsidR="006F76B3">
              <w:t xml:space="preserve"> product </w:t>
            </w:r>
            <w:proofErr w:type="spellStart"/>
            <w:r w:rsidR="006F76B3">
              <w:t>owner</w:t>
            </w:r>
            <w:proofErr w:type="spellEnd"/>
            <w:r w:rsidR="002A2B47">
              <w:t xml:space="preserve">, </w:t>
            </w:r>
            <w:r w:rsidR="00CF57CE">
              <w:t>partner</w:t>
            </w:r>
          </w:p>
          <w:p w14:paraId="5BC61507" w14:textId="6EDAA07C" w:rsidR="006F76B3" w:rsidRDefault="00CF57CE" w:rsidP="006F76B3">
            <w:pPr>
              <w:pStyle w:val="Lijstalinea"/>
              <w:numPr>
                <w:ilvl w:val="0"/>
                <w:numId w:val="24"/>
              </w:numPr>
            </w:pPr>
            <w:r>
              <w:t xml:space="preserve">Projectmanager en </w:t>
            </w:r>
            <w:r w:rsidR="006F76B3">
              <w:t>p</w:t>
            </w:r>
            <w:r w:rsidR="0066242C">
              <w:t xml:space="preserve">roduct </w:t>
            </w:r>
            <w:proofErr w:type="spellStart"/>
            <w:r w:rsidR="0066242C">
              <w:t>owner</w:t>
            </w:r>
            <w:proofErr w:type="spellEnd"/>
            <w:r w:rsidR="0066242C">
              <w:t xml:space="preserve"> voor </w:t>
            </w:r>
            <w:r>
              <w:t xml:space="preserve">realisatie </w:t>
            </w:r>
            <w:r w:rsidR="0066242C">
              <w:t>van collincrowdfund.nl</w:t>
            </w:r>
          </w:p>
          <w:p w14:paraId="7FD21677" w14:textId="3E2DC6AB" w:rsidR="002A2B47" w:rsidRDefault="00CF57CE" w:rsidP="006F76B3">
            <w:pPr>
              <w:pStyle w:val="Lijstalinea"/>
              <w:numPr>
                <w:ilvl w:val="0"/>
                <w:numId w:val="24"/>
              </w:numPr>
            </w:pPr>
            <w:r>
              <w:t>O</w:t>
            </w:r>
            <w:r w:rsidR="006F76B3">
              <w:t xml:space="preserve">ntwerp </w:t>
            </w:r>
            <w:r>
              <w:t xml:space="preserve">van </w:t>
            </w:r>
            <w:r w:rsidR="007E184B">
              <w:t>achterliggende werk</w:t>
            </w:r>
            <w:r w:rsidR="006F76B3">
              <w:t>processen</w:t>
            </w:r>
            <w:r w:rsidR="002A2B47">
              <w:t xml:space="preserve"> op basis van STP</w:t>
            </w:r>
          </w:p>
          <w:p w14:paraId="629FD111" w14:textId="6A54E1D0" w:rsidR="006F76B3" w:rsidRDefault="00CF57CE" w:rsidP="006F76B3">
            <w:pPr>
              <w:pStyle w:val="Lijstalinea"/>
              <w:numPr>
                <w:ilvl w:val="0"/>
                <w:numId w:val="24"/>
              </w:numPr>
            </w:pPr>
            <w:r>
              <w:t>O</w:t>
            </w:r>
            <w:r w:rsidR="006F76B3">
              <w:t xml:space="preserve">pstellen </w:t>
            </w:r>
            <w:r w:rsidR="002A2B47">
              <w:t xml:space="preserve">&amp; prioriteren </w:t>
            </w:r>
            <w:r w:rsidR="006F76B3">
              <w:t xml:space="preserve">van user </w:t>
            </w:r>
            <w:proofErr w:type="spellStart"/>
            <w:r w:rsidR="006F76B3">
              <w:t>stories</w:t>
            </w:r>
            <w:proofErr w:type="spellEnd"/>
          </w:p>
          <w:p w14:paraId="326473F6" w14:textId="7ECD0F1D" w:rsidR="002A2B47" w:rsidRDefault="00CF57CE" w:rsidP="002A2B47">
            <w:pPr>
              <w:pStyle w:val="Lijstalinea"/>
              <w:numPr>
                <w:ilvl w:val="0"/>
                <w:numId w:val="24"/>
              </w:numPr>
            </w:pPr>
            <w:r>
              <w:t>O</w:t>
            </w:r>
            <w:r w:rsidR="0066242C">
              <w:t>rganiseren</w:t>
            </w:r>
            <w:r w:rsidR="00B07C43">
              <w:t>, coördineren</w:t>
            </w:r>
            <w:r w:rsidR="0066242C">
              <w:t xml:space="preserve"> </w:t>
            </w:r>
            <w:r w:rsidR="00B07C43">
              <w:t xml:space="preserve">en uitvoeren </w:t>
            </w:r>
            <w:r w:rsidR="0066242C">
              <w:t>van gebruikers acceptatie testen &amp; security testen</w:t>
            </w:r>
          </w:p>
          <w:p w14:paraId="64884684" w14:textId="57132781" w:rsidR="00CF57CE" w:rsidRDefault="00E14966" w:rsidP="00CF57CE">
            <w:pPr>
              <w:pStyle w:val="Lijstalinea"/>
              <w:numPr>
                <w:ilvl w:val="0"/>
                <w:numId w:val="24"/>
              </w:numPr>
            </w:pPr>
            <w:r>
              <w:t>Aansturing externe leverancier voor r</w:t>
            </w:r>
            <w:r w:rsidR="00CF57CE">
              <w:t xml:space="preserve">ealisatie </w:t>
            </w:r>
            <w:r>
              <w:t xml:space="preserve">platform </w:t>
            </w:r>
            <w:r w:rsidR="00CF57CE">
              <w:t xml:space="preserve">in </w:t>
            </w:r>
            <w:proofErr w:type="spellStart"/>
            <w:r w:rsidR="00CF57CE">
              <w:t>Wordpress</w:t>
            </w:r>
            <w:proofErr w:type="spellEnd"/>
            <w:r w:rsidR="00CF57CE">
              <w:t xml:space="preserve"> &amp; </w:t>
            </w:r>
            <w:proofErr w:type="spellStart"/>
            <w:r w:rsidR="00CF57CE">
              <w:t>Mendix</w:t>
            </w:r>
            <w:proofErr w:type="spellEnd"/>
            <w:r w:rsidR="00CF57CE">
              <w:t xml:space="preserve"> </w:t>
            </w:r>
          </w:p>
          <w:p w14:paraId="1444E502" w14:textId="186CA06C" w:rsidR="00360AEF" w:rsidRPr="00F144B0" w:rsidRDefault="00CF57CE" w:rsidP="00360AEF">
            <w:pPr>
              <w:pStyle w:val="Lijstalinea"/>
              <w:numPr>
                <w:ilvl w:val="0"/>
                <w:numId w:val="24"/>
              </w:numPr>
            </w:pPr>
            <w:r>
              <w:t>S</w:t>
            </w:r>
            <w:r w:rsidR="002A2B47">
              <w:t xml:space="preserve">electie &amp; aansturing </w:t>
            </w:r>
            <w:r>
              <w:t xml:space="preserve">diverse andere </w:t>
            </w:r>
            <w:r w:rsidR="002A2B47">
              <w:t>externe leveranciers</w:t>
            </w:r>
            <w:r w:rsidR="00443208">
              <w:br/>
            </w:r>
          </w:p>
        </w:tc>
      </w:tr>
      <w:tr w:rsidR="0066242C" w:rsidRPr="00F144B0" w14:paraId="162AC0A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482A972C" w14:textId="13F25D1D" w:rsidR="0066242C" w:rsidRPr="00F144B0" w:rsidRDefault="0066242C" w:rsidP="00B2006A">
            <w:r w:rsidRPr="00F144B0">
              <w:t>201</w:t>
            </w:r>
            <w:r w:rsidR="00B2006A">
              <w:t>1</w:t>
            </w:r>
            <w:r w:rsidRPr="00F144B0">
              <w:t>-</w:t>
            </w:r>
            <w:r>
              <w:t>2014</w:t>
            </w:r>
          </w:p>
        </w:tc>
        <w:tc>
          <w:tcPr>
            <w:tcW w:w="8363" w:type="dxa"/>
            <w:gridSpan w:val="2"/>
          </w:tcPr>
          <w:p w14:paraId="24F64110" w14:textId="0356B0C5" w:rsidR="0066242C" w:rsidRPr="00F144B0" w:rsidRDefault="0066242C" w:rsidP="00D10271">
            <w:r w:rsidRPr="00F144B0">
              <w:t>Sogeti Nederland B.V.</w:t>
            </w:r>
          </w:p>
        </w:tc>
      </w:tr>
      <w:tr w:rsidR="0066242C" w:rsidRPr="00F144B0" w14:paraId="79EA5CBF"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012CB4B6" w14:textId="77777777" w:rsidR="0066242C" w:rsidRPr="00F144B0" w:rsidRDefault="0066242C" w:rsidP="00D10271"/>
        </w:tc>
        <w:tc>
          <w:tcPr>
            <w:tcW w:w="8363" w:type="dxa"/>
            <w:gridSpan w:val="2"/>
            <w:shd w:val="clear" w:color="auto" w:fill="auto"/>
          </w:tcPr>
          <w:p w14:paraId="5BFADB95" w14:textId="3D0C06DF" w:rsidR="0066242C" w:rsidRPr="00E71A45" w:rsidRDefault="0066242C" w:rsidP="0066242C">
            <w:pPr>
              <w:rPr>
                <w:lang w:val="en-US"/>
              </w:rPr>
            </w:pPr>
            <w:proofErr w:type="spellStart"/>
            <w:r w:rsidRPr="00E71A45">
              <w:rPr>
                <w:lang w:val="en-US"/>
              </w:rPr>
              <w:t>Functie</w:t>
            </w:r>
            <w:proofErr w:type="spellEnd"/>
            <w:r w:rsidRPr="00E71A45">
              <w:rPr>
                <w:lang w:val="en-US"/>
              </w:rPr>
              <w:t xml:space="preserve">: </w:t>
            </w:r>
            <w:r w:rsidR="00E71A45" w:rsidRPr="00E71A45">
              <w:rPr>
                <w:lang w:val="en-US"/>
              </w:rPr>
              <w:t xml:space="preserve">Project </w:t>
            </w:r>
            <w:r w:rsidRPr="00E71A45">
              <w:rPr>
                <w:lang w:val="en-US"/>
              </w:rPr>
              <w:t xml:space="preserve">Delivery </w:t>
            </w:r>
            <w:r w:rsidR="00E71A45">
              <w:rPr>
                <w:lang w:val="en-US"/>
              </w:rPr>
              <w:t xml:space="preserve">Manager </w:t>
            </w:r>
            <w:r w:rsidR="002A2B47" w:rsidRPr="00E71A45">
              <w:rPr>
                <w:lang w:val="en-US"/>
              </w:rPr>
              <w:t>– Strategi</w:t>
            </w:r>
            <w:r w:rsidR="00340E3B">
              <w:rPr>
                <w:lang w:val="en-US"/>
              </w:rPr>
              <w:t>c</w:t>
            </w:r>
            <w:r w:rsidR="002A2B47" w:rsidRPr="00E71A45">
              <w:rPr>
                <w:lang w:val="en-US"/>
              </w:rPr>
              <w:t xml:space="preserve"> </w:t>
            </w:r>
            <w:r w:rsidR="00340E3B">
              <w:rPr>
                <w:lang w:val="en-US"/>
              </w:rPr>
              <w:t>D</w:t>
            </w:r>
            <w:r w:rsidR="002A2B47" w:rsidRPr="00E71A45">
              <w:rPr>
                <w:lang w:val="en-US"/>
              </w:rPr>
              <w:t>eals</w:t>
            </w:r>
          </w:p>
          <w:p w14:paraId="47E2524F" w14:textId="0BBA84D8" w:rsidR="00CF57CE" w:rsidRPr="00CF57CE" w:rsidRDefault="00B2006A" w:rsidP="00D10271">
            <w:pPr>
              <w:pStyle w:val="Lijstalinea"/>
              <w:numPr>
                <w:ilvl w:val="0"/>
                <w:numId w:val="25"/>
              </w:numPr>
              <w:rPr>
                <w:rFonts w:ascii="Verdana" w:hAnsi="Verdana"/>
                <w:sz w:val="18"/>
                <w:szCs w:val="18"/>
              </w:rPr>
            </w:pPr>
            <w:r>
              <w:t>O</w:t>
            </w:r>
            <w:r w:rsidR="002A2B47">
              <w:t xml:space="preserve">ndersteuning </w:t>
            </w:r>
            <w:r>
              <w:t xml:space="preserve">bij </w:t>
            </w:r>
            <w:r w:rsidR="0066242C" w:rsidRPr="00F144B0">
              <w:t xml:space="preserve">verwerving </w:t>
            </w:r>
            <w:r w:rsidR="002A2B47">
              <w:t xml:space="preserve">van </w:t>
            </w:r>
            <w:r w:rsidR="0066242C">
              <w:t xml:space="preserve">omvangrijke, complexe en/of risicovolle contracten voor alle Sogeti dienstverlening, primair </w:t>
            </w:r>
            <w:r w:rsidR="003F2129">
              <w:t>applicatieontwikkeling</w:t>
            </w:r>
            <w:r w:rsidR="0066242C">
              <w:t xml:space="preserve"> en </w:t>
            </w:r>
            <w:r w:rsidR="003F2129">
              <w:t>-</w:t>
            </w:r>
            <w:r w:rsidR="0066242C">
              <w:t>beheer.</w:t>
            </w:r>
            <w:r>
              <w:t xml:space="preserve"> </w:t>
            </w:r>
          </w:p>
          <w:p w14:paraId="2E2FF899" w14:textId="507C7ECF" w:rsidR="002A2B47" w:rsidRPr="00B2006A" w:rsidRDefault="00E36133" w:rsidP="00D10271">
            <w:pPr>
              <w:pStyle w:val="Lijstalinea"/>
              <w:numPr>
                <w:ilvl w:val="0"/>
                <w:numId w:val="25"/>
              </w:numPr>
              <w:rPr>
                <w:rFonts w:ascii="Verdana" w:hAnsi="Verdana"/>
                <w:sz w:val="18"/>
                <w:szCs w:val="18"/>
              </w:rPr>
            </w:pPr>
            <w:r>
              <w:t xml:space="preserve">Verantwoordelijk voor aanpak, bemensing en budget, optioneel </w:t>
            </w:r>
            <w:proofErr w:type="spellStart"/>
            <w:r>
              <w:t>contractering</w:t>
            </w:r>
            <w:proofErr w:type="spellEnd"/>
            <w:r>
              <w:t xml:space="preserve"> van derden als onderaannemer.</w:t>
            </w:r>
          </w:p>
          <w:p w14:paraId="5EF67EB4" w14:textId="3E1F024C" w:rsidR="002A2B47" w:rsidRPr="002A2B47" w:rsidRDefault="00B2006A" w:rsidP="002A2B47">
            <w:pPr>
              <w:pStyle w:val="Lijstalinea"/>
              <w:numPr>
                <w:ilvl w:val="0"/>
                <w:numId w:val="25"/>
              </w:numPr>
              <w:rPr>
                <w:rFonts w:ascii="Verdana" w:hAnsi="Verdana"/>
                <w:sz w:val="18"/>
                <w:szCs w:val="18"/>
              </w:rPr>
            </w:pPr>
            <w:r>
              <w:t>V</w:t>
            </w:r>
            <w:r w:rsidR="0066242C">
              <w:t xml:space="preserve">erantwoordelijk voor </w:t>
            </w:r>
            <w:r w:rsidR="002A2B47">
              <w:t xml:space="preserve">de uitvoering </w:t>
            </w:r>
            <w:r w:rsidR="00B07C43">
              <w:t xml:space="preserve">in </w:t>
            </w:r>
            <w:proofErr w:type="spellStart"/>
            <w:proofErr w:type="gramStart"/>
            <w:r w:rsidR="00B07C43">
              <w:t>multi-disciplinaire</w:t>
            </w:r>
            <w:proofErr w:type="spellEnd"/>
            <w:proofErr w:type="gramEnd"/>
            <w:r w:rsidR="00B07C43">
              <w:t xml:space="preserve"> teams op basis van Agile/Scrum </w:t>
            </w:r>
            <w:r w:rsidR="00E36133">
              <w:t xml:space="preserve">en rapportage intern en extern over </w:t>
            </w:r>
            <w:r w:rsidR="00CF57CE">
              <w:t xml:space="preserve">de </w:t>
            </w:r>
            <w:r w:rsidR="00E36133">
              <w:t>status en voortgang.</w:t>
            </w:r>
          </w:p>
          <w:p w14:paraId="037250A6" w14:textId="20BC7E81" w:rsidR="00B2006A" w:rsidRPr="00B2006A" w:rsidRDefault="00C8279A" w:rsidP="00B2006A">
            <w:pPr>
              <w:pStyle w:val="Lijstalinea"/>
              <w:numPr>
                <w:ilvl w:val="0"/>
                <w:numId w:val="25"/>
              </w:numPr>
              <w:rPr>
                <w:rFonts w:ascii="Verdana" w:hAnsi="Verdana"/>
                <w:sz w:val="18"/>
                <w:szCs w:val="18"/>
              </w:rPr>
            </w:pPr>
            <w:r>
              <w:t>V</w:t>
            </w:r>
            <w:r w:rsidR="0066242C" w:rsidRPr="00C2060C">
              <w:t>erbetering van test</w:t>
            </w:r>
            <w:r w:rsidR="0066242C">
              <w:t xml:space="preserve">organisatie, </w:t>
            </w:r>
            <w:r w:rsidR="00B2006A">
              <w:t>-</w:t>
            </w:r>
            <w:r w:rsidR="0066242C" w:rsidRPr="00C2060C">
              <w:t>proces</w:t>
            </w:r>
            <w:r w:rsidR="0066242C">
              <w:t xml:space="preserve">, </w:t>
            </w:r>
            <w:r w:rsidR="00B2006A">
              <w:t>-</w:t>
            </w:r>
            <w:r w:rsidR="0066242C">
              <w:t xml:space="preserve">infrastructuur </w:t>
            </w:r>
            <w:r w:rsidR="0066242C" w:rsidRPr="00C2060C">
              <w:t xml:space="preserve">en </w:t>
            </w:r>
            <w:r w:rsidR="00B2006A">
              <w:t>-</w:t>
            </w:r>
            <w:r w:rsidR="0066242C" w:rsidRPr="00C2060C">
              <w:t>automatisering</w:t>
            </w:r>
            <w:r w:rsidR="0066242C">
              <w:t xml:space="preserve"> </w:t>
            </w:r>
            <w:r>
              <w:t xml:space="preserve">gerealiseerd voor </w:t>
            </w:r>
            <w:r w:rsidR="0066242C">
              <w:t>Stater</w:t>
            </w:r>
            <w:r w:rsidR="0066242C" w:rsidRPr="00C2060C">
              <w:t>.</w:t>
            </w:r>
            <w:r w:rsidR="0066242C">
              <w:t xml:space="preserve"> </w:t>
            </w:r>
          </w:p>
          <w:p w14:paraId="17A57439" w14:textId="58159900" w:rsidR="00B2006A" w:rsidRPr="00B2006A" w:rsidRDefault="00B2006A" w:rsidP="00B2006A">
            <w:pPr>
              <w:pStyle w:val="Lijstalinea"/>
              <w:numPr>
                <w:ilvl w:val="0"/>
                <w:numId w:val="25"/>
              </w:numPr>
              <w:rPr>
                <w:rFonts w:ascii="Verdana" w:hAnsi="Verdana"/>
                <w:sz w:val="18"/>
                <w:szCs w:val="18"/>
              </w:rPr>
            </w:pPr>
            <w:r>
              <w:t xml:space="preserve">Verwerving </w:t>
            </w:r>
            <w:r w:rsidR="00BE1774">
              <w:t xml:space="preserve">van </w:t>
            </w:r>
            <w:r>
              <w:t xml:space="preserve">de ontwikkeling van het </w:t>
            </w:r>
            <w:r w:rsidRPr="000A47B7">
              <w:t>Informatieknooppunt</w:t>
            </w:r>
            <w:r>
              <w:t xml:space="preserve"> Crisisbeheersing voor </w:t>
            </w:r>
            <w:proofErr w:type="spellStart"/>
            <w:r>
              <w:t>Logius</w:t>
            </w:r>
            <w:proofErr w:type="spellEnd"/>
            <w:r>
              <w:t xml:space="preserve"> in </w:t>
            </w:r>
            <w:proofErr w:type="spellStart"/>
            <w:r>
              <w:t>Sharepoint</w:t>
            </w:r>
            <w:proofErr w:type="spellEnd"/>
            <w:r>
              <w:t xml:space="preserve"> 2010</w:t>
            </w:r>
            <w:r w:rsidR="00CF57CE">
              <w:t xml:space="preserve"> met .NET maatwerk</w:t>
            </w:r>
            <w:r>
              <w:t>.</w:t>
            </w:r>
            <w:r w:rsidR="00CF57CE">
              <w:t xml:space="preserve"> Tijdelijk uitvoering waargenomen na uitval collega.</w:t>
            </w:r>
          </w:p>
          <w:p w14:paraId="1E965234" w14:textId="46A7F6D9" w:rsidR="0066242C" w:rsidRPr="00CF57CE" w:rsidRDefault="00B2006A" w:rsidP="00CF57CE">
            <w:pPr>
              <w:pStyle w:val="Lijstalinea"/>
              <w:numPr>
                <w:ilvl w:val="0"/>
                <w:numId w:val="25"/>
              </w:numPr>
              <w:rPr>
                <w:rFonts w:ascii="Verdana" w:hAnsi="Verdana"/>
                <w:sz w:val="18"/>
                <w:szCs w:val="18"/>
              </w:rPr>
            </w:pPr>
            <w:r>
              <w:t xml:space="preserve">Bijgedragen aan </w:t>
            </w:r>
            <w:r w:rsidR="00B07C43">
              <w:t xml:space="preserve">de </w:t>
            </w:r>
            <w:r w:rsidR="0066242C">
              <w:t xml:space="preserve">ontwikkeling Microsoft </w:t>
            </w:r>
            <w:proofErr w:type="spellStart"/>
            <w:r w:rsidR="0066242C">
              <w:t>Azure</w:t>
            </w:r>
            <w:proofErr w:type="spellEnd"/>
            <w:r w:rsidR="0066242C">
              <w:t xml:space="preserve"> Cloud services - Capgemini Group</w:t>
            </w:r>
            <w:r>
              <w:t>.</w:t>
            </w:r>
          </w:p>
          <w:p w14:paraId="597F0B89" w14:textId="2E356F66" w:rsidR="00CF57CE" w:rsidRPr="002A2B47" w:rsidRDefault="00CF57CE" w:rsidP="00CF57CE">
            <w:pPr>
              <w:pStyle w:val="Lijstalinea"/>
              <w:numPr>
                <w:ilvl w:val="0"/>
                <w:numId w:val="25"/>
              </w:numPr>
              <w:rPr>
                <w:rFonts w:ascii="Verdana" w:hAnsi="Verdana"/>
                <w:sz w:val="18"/>
                <w:szCs w:val="18"/>
              </w:rPr>
            </w:pPr>
            <w:r>
              <w:t xml:space="preserve">Bijgedragen aan inrichting/verbetering outsourcing testen </w:t>
            </w:r>
            <w:proofErr w:type="spellStart"/>
            <w:r>
              <w:t>icm</w:t>
            </w:r>
            <w:proofErr w:type="spellEnd"/>
            <w:r>
              <w:t xml:space="preserve"> offshore component voor de Sogeti groep.</w:t>
            </w:r>
          </w:p>
        </w:tc>
      </w:tr>
      <w:tr w:rsidR="0066242C" w:rsidRPr="00F144B0" w14:paraId="22D1A743"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2EF508F8" w14:textId="77777777" w:rsidR="0066242C" w:rsidRPr="00F144B0" w:rsidRDefault="0066242C" w:rsidP="00D10271"/>
        </w:tc>
        <w:tc>
          <w:tcPr>
            <w:tcW w:w="8363" w:type="dxa"/>
            <w:gridSpan w:val="2"/>
            <w:shd w:val="clear" w:color="auto" w:fill="auto"/>
          </w:tcPr>
          <w:p w14:paraId="0965D60F" w14:textId="77777777" w:rsidR="0066242C" w:rsidRPr="00481720" w:rsidRDefault="0066242C" w:rsidP="00D10271"/>
        </w:tc>
      </w:tr>
      <w:tr w:rsidR="0066242C" w:rsidRPr="00F144B0" w14:paraId="4187C551"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45E1FFC6" w14:textId="4C63D814" w:rsidR="0066242C" w:rsidRPr="00F144B0" w:rsidRDefault="0066242C" w:rsidP="0066242C">
            <w:r w:rsidRPr="00F144B0">
              <w:t>201</w:t>
            </w:r>
            <w:r>
              <w:t>0</w:t>
            </w:r>
            <w:r w:rsidRPr="00F144B0">
              <w:t>-</w:t>
            </w:r>
            <w:r>
              <w:t>2011</w:t>
            </w:r>
          </w:p>
        </w:tc>
        <w:tc>
          <w:tcPr>
            <w:tcW w:w="8363" w:type="dxa"/>
            <w:gridSpan w:val="2"/>
          </w:tcPr>
          <w:p w14:paraId="0A1E2540" w14:textId="77777777" w:rsidR="0066242C" w:rsidRPr="00F144B0" w:rsidRDefault="0066242C" w:rsidP="00D10271">
            <w:r w:rsidRPr="00F144B0">
              <w:t>Sogeti Nederland B.V.</w:t>
            </w:r>
          </w:p>
        </w:tc>
      </w:tr>
      <w:tr w:rsidR="0066242C" w:rsidRPr="00F144B0" w14:paraId="3B6ECC3A"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10A98FB1" w14:textId="77777777" w:rsidR="0066242C" w:rsidRPr="00F144B0" w:rsidRDefault="0066242C" w:rsidP="00D10271"/>
        </w:tc>
        <w:tc>
          <w:tcPr>
            <w:tcW w:w="8363" w:type="dxa"/>
            <w:gridSpan w:val="2"/>
            <w:shd w:val="clear" w:color="auto" w:fill="auto"/>
          </w:tcPr>
          <w:p w14:paraId="1B5E8729" w14:textId="110038FA" w:rsidR="0066242C" w:rsidRPr="00B2006A" w:rsidRDefault="0066242C" w:rsidP="0066242C">
            <w:pPr>
              <w:rPr>
                <w:lang w:val="en-US"/>
              </w:rPr>
            </w:pPr>
            <w:proofErr w:type="spellStart"/>
            <w:r w:rsidRPr="00B2006A">
              <w:rPr>
                <w:lang w:val="en-US"/>
              </w:rPr>
              <w:t>Functie</w:t>
            </w:r>
            <w:proofErr w:type="spellEnd"/>
            <w:r w:rsidRPr="00B2006A">
              <w:rPr>
                <w:lang w:val="en-US"/>
              </w:rPr>
              <w:t xml:space="preserve">: </w:t>
            </w:r>
            <w:r w:rsidR="00E71A45" w:rsidRPr="00E71A45">
              <w:rPr>
                <w:lang w:val="en-US"/>
              </w:rPr>
              <w:t xml:space="preserve">Project Delivery </w:t>
            </w:r>
            <w:r w:rsidR="00E71A45">
              <w:rPr>
                <w:lang w:val="en-US"/>
              </w:rPr>
              <w:t>Manager</w:t>
            </w:r>
            <w:r w:rsidR="00B2006A" w:rsidRPr="00B2006A">
              <w:rPr>
                <w:lang w:val="en-US"/>
              </w:rPr>
              <w:t xml:space="preserve"> - </w:t>
            </w:r>
            <w:r w:rsidR="00B2006A" w:rsidRPr="00E00CF7">
              <w:rPr>
                <w:lang w:val="en-US"/>
              </w:rPr>
              <w:t>Sector Finance &amp; Public</w:t>
            </w:r>
          </w:p>
          <w:p w14:paraId="70743992" w14:textId="77777777" w:rsidR="00BE1774" w:rsidRDefault="00BE1774" w:rsidP="00B2006A">
            <w:pPr>
              <w:pStyle w:val="Lijstalinea"/>
              <w:numPr>
                <w:ilvl w:val="0"/>
                <w:numId w:val="26"/>
              </w:numPr>
            </w:pPr>
            <w:r>
              <w:t xml:space="preserve">Grotendeels gelijk aan voorgaande functie. </w:t>
            </w:r>
          </w:p>
          <w:p w14:paraId="02066986" w14:textId="0C51E55F" w:rsidR="00E36133" w:rsidRDefault="0007311B" w:rsidP="000A4594">
            <w:pPr>
              <w:pStyle w:val="Lijstalinea"/>
              <w:numPr>
                <w:ilvl w:val="0"/>
                <w:numId w:val="26"/>
              </w:numPr>
            </w:pPr>
            <w:r>
              <w:t>HR-verantwoordelijkheid</w:t>
            </w:r>
            <w:r w:rsidR="00BE1774">
              <w:t xml:space="preserve"> na reorganisatie vervallen</w:t>
            </w:r>
            <w:r>
              <w:t>;</w:t>
            </w:r>
            <w:r w:rsidR="00BE1774">
              <w:t xml:space="preserve"> als </w:t>
            </w:r>
            <w:r>
              <w:t>teamcoördinator wel</w:t>
            </w:r>
            <w:r w:rsidR="00C8279A">
              <w:t xml:space="preserve"> </w:t>
            </w:r>
            <w:r w:rsidR="00E36133">
              <w:t xml:space="preserve">verantwoordelijk voor de </w:t>
            </w:r>
            <w:r w:rsidR="00E70FBB">
              <w:t>begroting voor en rapportage over portefeuille van de sector.</w:t>
            </w:r>
          </w:p>
          <w:p w14:paraId="618C91DC" w14:textId="6DB5E452" w:rsidR="00C73A15" w:rsidRDefault="00C73A15" w:rsidP="000A4594">
            <w:pPr>
              <w:pStyle w:val="Lijstalinea"/>
              <w:numPr>
                <w:ilvl w:val="0"/>
                <w:numId w:val="26"/>
              </w:numPr>
            </w:pPr>
            <w:r>
              <w:t xml:space="preserve">Eerste projecten </w:t>
            </w:r>
            <w:r w:rsidR="00C8279A">
              <w:t xml:space="preserve">gerealiseerd </w:t>
            </w:r>
            <w:r w:rsidR="00874867">
              <w:t xml:space="preserve">in </w:t>
            </w:r>
            <w:r w:rsidR="0007311B">
              <w:t>multidisciplinaire</w:t>
            </w:r>
            <w:r w:rsidR="00B07C43">
              <w:t xml:space="preserve"> teams (.NET) op basis van Agile/Scrum</w:t>
            </w:r>
            <w:r>
              <w:t>.</w:t>
            </w:r>
          </w:p>
          <w:p w14:paraId="7D6A3655" w14:textId="7296663B" w:rsidR="0064305D" w:rsidRDefault="0064305D" w:rsidP="000A4594">
            <w:pPr>
              <w:pStyle w:val="Lijstalinea"/>
              <w:numPr>
                <w:ilvl w:val="0"/>
                <w:numId w:val="26"/>
              </w:numPr>
            </w:pPr>
            <w:r>
              <w:t xml:space="preserve">Managen van een offshore ontwikkelteam (± 30 FTE) voor </w:t>
            </w:r>
            <w:r w:rsidR="0007311B">
              <w:t>SNS-bank</w:t>
            </w:r>
            <w:r>
              <w:t>.</w:t>
            </w:r>
          </w:p>
          <w:p w14:paraId="515816C8" w14:textId="296C5C7F" w:rsidR="0066242C" w:rsidRPr="00E36133" w:rsidRDefault="00E36133" w:rsidP="00C73A15">
            <w:pPr>
              <w:pStyle w:val="Lijstalinea"/>
              <w:numPr>
                <w:ilvl w:val="0"/>
                <w:numId w:val="26"/>
              </w:numPr>
            </w:pPr>
            <w:r>
              <w:t>Bijgedragen</w:t>
            </w:r>
            <w:r w:rsidR="0066242C">
              <w:t xml:space="preserve"> </w:t>
            </w:r>
            <w:r>
              <w:t xml:space="preserve">aan het </w:t>
            </w:r>
            <w:r w:rsidR="0066242C">
              <w:t xml:space="preserve">verbeteren/optimaliseren processen </w:t>
            </w:r>
            <w:r w:rsidR="00C73A15">
              <w:t>binnen de ontwikkelstra</w:t>
            </w:r>
            <w:r w:rsidR="00BE1774">
              <w:t>t</w:t>
            </w:r>
            <w:r w:rsidR="00C73A15">
              <w:t>en</w:t>
            </w:r>
            <w:r w:rsidR="00BE1774">
              <w:t xml:space="preserve"> </w:t>
            </w:r>
            <w:r w:rsidR="00C73A15">
              <w:t xml:space="preserve">van Delivery </w:t>
            </w:r>
            <w:r w:rsidR="0066242C">
              <w:t xml:space="preserve">op basis van </w:t>
            </w:r>
            <w:proofErr w:type="spellStart"/>
            <w:r w:rsidR="00BE1774">
              <w:t>L</w:t>
            </w:r>
            <w:r w:rsidR="0066242C">
              <w:t>ean</w:t>
            </w:r>
            <w:proofErr w:type="spellEnd"/>
            <w:r w:rsidR="0066242C">
              <w:t>/</w:t>
            </w:r>
            <w:r w:rsidR="00BE1774">
              <w:t>S</w:t>
            </w:r>
            <w:r w:rsidR="0066242C">
              <w:t>ix</w:t>
            </w:r>
            <w:r w:rsidR="00C73A15">
              <w:t xml:space="preserve"> S</w:t>
            </w:r>
            <w:r w:rsidR="0066242C">
              <w:t>igma</w:t>
            </w:r>
            <w:r w:rsidR="0066242C" w:rsidRPr="00F144B0">
              <w:t>.</w:t>
            </w:r>
            <w:r w:rsidR="0066242C">
              <w:t xml:space="preserve"> </w:t>
            </w:r>
          </w:p>
        </w:tc>
      </w:tr>
      <w:tr w:rsidR="0066242C" w:rsidRPr="00F144B0" w14:paraId="07CB81A5"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10F1469E" w14:textId="5EE1D23A" w:rsidR="0066242C" w:rsidRPr="00F144B0" w:rsidRDefault="0066242C" w:rsidP="00D10271">
            <w:r>
              <w:lastRenderedPageBreak/>
              <w:br w:type="page"/>
            </w:r>
            <w:r w:rsidRPr="00F144B0">
              <w:t>2010-</w:t>
            </w:r>
            <w:r>
              <w:t>2010</w:t>
            </w:r>
          </w:p>
        </w:tc>
        <w:tc>
          <w:tcPr>
            <w:tcW w:w="8363" w:type="dxa"/>
            <w:gridSpan w:val="2"/>
          </w:tcPr>
          <w:p w14:paraId="132EDC70" w14:textId="77777777" w:rsidR="0066242C" w:rsidRPr="00F144B0" w:rsidRDefault="0066242C" w:rsidP="00D10271">
            <w:r w:rsidRPr="00F144B0">
              <w:t>Sogeti Nederland B.V.</w:t>
            </w:r>
          </w:p>
        </w:tc>
      </w:tr>
      <w:tr w:rsidR="0066242C" w:rsidRPr="00F144B0" w14:paraId="13871815"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253938F6" w14:textId="77777777" w:rsidR="0066242C" w:rsidRPr="00F144B0" w:rsidRDefault="0066242C" w:rsidP="00D10271"/>
        </w:tc>
        <w:tc>
          <w:tcPr>
            <w:tcW w:w="8363" w:type="dxa"/>
            <w:gridSpan w:val="2"/>
            <w:shd w:val="clear" w:color="auto" w:fill="auto"/>
          </w:tcPr>
          <w:p w14:paraId="73D5CE08" w14:textId="145408CC" w:rsidR="0066242C" w:rsidRPr="00F144B0" w:rsidRDefault="0066242C" w:rsidP="0066242C">
            <w:r w:rsidRPr="00F144B0">
              <w:t xml:space="preserve">Functie: </w:t>
            </w:r>
            <w:r>
              <w:t>Contract Director</w:t>
            </w:r>
            <w:r w:rsidR="00D10271">
              <w:t xml:space="preserve"> – Sector Banken &amp; Verzekeringen</w:t>
            </w:r>
          </w:p>
          <w:p w14:paraId="50FFD4AC" w14:textId="6674F01A" w:rsidR="00C73A15" w:rsidRDefault="00BE1774" w:rsidP="00D16632">
            <w:pPr>
              <w:pStyle w:val="Lijstalinea"/>
              <w:numPr>
                <w:ilvl w:val="0"/>
                <w:numId w:val="26"/>
              </w:numPr>
            </w:pPr>
            <w:r>
              <w:t>Als voorgaande functie</w:t>
            </w:r>
            <w:r w:rsidR="00E70FBB">
              <w:t xml:space="preserve"> en </w:t>
            </w:r>
            <w:r w:rsidR="00C73A15">
              <w:t xml:space="preserve">ook </w:t>
            </w:r>
            <w:r w:rsidR="00D16632">
              <w:t>teamleider</w:t>
            </w:r>
            <w:r w:rsidR="00C73A15">
              <w:t xml:space="preserve"> en</w:t>
            </w:r>
            <w:r w:rsidR="00D16632">
              <w:t xml:space="preserve"> HR-verantwoordelijk voor 4 FTE. </w:t>
            </w:r>
          </w:p>
          <w:p w14:paraId="5BB02B67" w14:textId="267A7F30" w:rsidR="00D16632" w:rsidRDefault="00D16632" w:rsidP="00D16632">
            <w:pPr>
              <w:pStyle w:val="Lijstalinea"/>
              <w:numPr>
                <w:ilvl w:val="0"/>
                <w:numId w:val="26"/>
              </w:numPr>
            </w:pPr>
            <w:r>
              <w:t>Ver</w:t>
            </w:r>
            <w:r w:rsidR="00C73A15">
              <w:t xml:space="preserve">antwoordelijk voor begroting </w:t>
            </w:r>
            <w:r w:rsidR="00E70FBB">
              <w:t xml:space="preserve">voor </w:t>
            </w:r>
            <w:r w:rsidR="00C73A15">
              <w:t xml:space="preserve">en </w:t>
            </w:r>
            <w:r>
              <w:t xml:space="preserve">rapportage </w:t>
            </w:r>
            <w:r w:rsidR="00E70FBB">
              <w:t xml:space="preserve">over portefeuille van </w:t>
            </w:r>
            <w:r>
              <w:t>de sector.</w:t>
            </w:r>
          </w:p>
          <w:p w14:paraId="6CA10EDD" w14:textId="30001A37" w:rsidR="00D10271" w:rsidRPr="00E36133" w:rsidRDefault="00E70FBB" w:rsidP="00D10271">
            <w:pPr>
              <w:pStyle w:val="Lijstalinea"/>
              <w:numPr>
                <w:ilvl w:val="0"/>
                <w:numId w:val="26"/>
              </w:numPr>
            </w:pPr>
            <w:r>
              <w:t xml:space="preserve">Eigen </w:t>
            </w:r>
            <w:r w:rsidR="00D10271" w:rsidRPr="00F144B0">
              <w:t xml:space="preserve">portefeuille </w:t>
            </w:r>
            <w:r>
              <w:t xml:space="preserve">van contracten voor </w:t>
            </w:r>
            <w:r w:rsidR="0007311B">
              <w:t>softwareontwikkeling</w:t>
            </w:r>
            <w:r w:rsidR="00D10271">
              <w:t xml:space="preserve"> &amp; </w:t>
            </w:r>
            <w:r w:rsidR="00D10271" w:rsidRPr="00F144B0">
              <w:t xml:space="preserve">beheer, </w:t>
            </w:r>
            <w:r w:rsidR="00396D12">
              <w:t xml:space="preserve">BI, </w:t>
            </w:r>
            <w:r w:rsidR="00D10271">
              <w:t xml:space="preserve">migratie en </w:t>
            </w:r>
            <w:proofErr w:type="spellStart"/>
            <w:r w:rsidR="00D10271">
              <w:t>managed</w:t>
            </w:r>
            <w:proofErr w:type="spellEnd"/>
            <w:r w:rsidR="00D10271">
              <w:t xml:space="preserve"> </w:t>
            </w:r>
            <w:proofErr w:type="spellStart"/>
            <w:r w:rsidR="00D10271" w:rsidRPr="00F144B0">
              <w:t>sourcing</w:t>
            </w:r>
            <w:proofErr w:type="spellEnd"/>
            <w:r w:rsidR="00D10271" w:rsidRPr="00F144B0">
              <w:t xml:space="preserve"> </w:t>
            </w:r>
            <w:r>
              <w:t xml:space="preserve">met </w:t>
            </w:r>
            <w:r w:rsidR="00D10271" w:rsidRPr="00F144B0">
              <w:t xml:space="preserve">diverse banken, verzekeraars en pensioenfondsen. </w:t>
            </w:r>
          </w:p>
          <w:p w14:paraId="2C2B4872" w14:textId="477439E5" w:rsidR="0066242C" w:rsidRPr="00F144B0" w:rsidRDefault="00D10271" w:rsidP="00A56E17">
            <w:pPr>
              <w:pStyle w:val="Lijstalinea"/>
              <w:numPr>
                <w:ilvl w:val="0"/>
                <w:numId w:val="26"/>
              </w:numPr>
            </w:pPr>
            <w:r>
              <w:t>Coaching van collega contractmanagers.</w:t>
            </w:r>
          </w:p>
        </w:tc>
      </w:tr>
      <w:tr w:rsidR="0066242C" w:rsidRPr="00F144B0" w14:paraId="1CD5EA1A"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40B388DD" w14:textId="77777777" w:rsidR="0066242C" w:rsidRPr="00F144B0" w:rsidRDefault="0066242C" w:rsidP="00D10271"/>
        </w:tc>
        <w:tc>
          <w:tcPr>
            <w:tcW w:w="8363" w:type="dxa"/>
            <w:gridSpan w:val="2"/>
            <w:shd w:val="clear" w:color="auto" w:fill="auto"/>
          </w:tcPr>
          <w:p w14:paraId="429658B5" w14:textId="77777777" w:rsidR="0066242C" w:rsidRPr="00481720" w:rsidRDefault="0066242C" w:rsidP="00D10271"/>
        </w:tc>
      </w:tr>
      <w:tr w:rsidR="0066242C" w:rsidRPr="00F144B0" w14:paraId="3D29646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4DB2C96C" w14:textId="3542DDE7" w:rsidR="0066242C" w:rsidRPr="00F144B0" w:rsidRDefault="00443208" w:rsidP="00D10271">
            <w:r>
              <w:br w:type="page"/>
            </w:r>
            <w:r w:rsidR="0046742C">
              <w:br w:type="page"/>
            </w:r>
            <w:r w:rsidR="0066242C" w:rsidRPr="00F144B0">
              <w:t>2007-2009</w:t>
            </w:r>
          </w:p>
        </w:tc>
        <w:tc>
          <w:tcPr>
            <w:tcW w:w="8363" w:type="dxa"/>
            <w:gridSpan w:val="2"/>
          </w:tcPr>
          <w:p w14:paraId="5EE61E68" w14:textId="77777777" w:rsidR="0066242C" w:rsidRPr="00F144B0" w:rsidRDefault="0066242C" w:rsidP="00D10271">
            <w:r w:rsidRPr="00F144B0">
              <w:t>Sogeti Nederland B.V.</w:t>
            </w:r>
          </w:p>
        </w:tc>
      </w:tr>
      <w:tr w:rsidR="0066242C" w:rsidRPr="00F144B0" w14:paraId="2799139C"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77FCCCF4" w14:textId="77777777" w:rsidR="0066242C" w:rsidRPr="00F144B0" w:rsidRDefault="0066242C" w:rsidP="00D10271"/>
        </w:tc>
        <w:tc>
          <w:tcPr>
            <w:tcW w:w="8363" w:type="dxa"/>
            <w:gridSpan w:val="2"/>
            <w:shd w:val="clear" w:color="auto" w:fill="auto"/>
          </w:tcPr>
          <w:p w14:paraId="17588724" w14:textId="3F94681B" w:rsidR="0066242C" w:rsidRPr="00F144B0" w:rsidRDefault="0066242C" w:rsidP="0066242C">
            <w:r w:rsidRPr="00F144B0">
              <w:t>Functie: Contractmanager</w:t>
            </w:r>
            <w:r w:rsidR="00D10271">
              <w:t xml:space="preserve"> – sector Finance</w:t>
            </w:r>
          </w:p>
          <w:p w14:paraId="3267CD31" w14:textId="22C7B3AD" w:rsidR="00D10271" w:rsidRDefault="00396D12" w:rsidP="00D10271">
            <w:pPr>
              <w:pStyle w:val="Lijstalinea"/>
              <w:numPr>
                <w:ilvl w:val="0"/>
                <w:numId w:val="26"/>
              </w:numPr>
            </w:pPr>
            <w:r>
              <w:t xml:space="preserve">Ondersteuning bij </w:t>
            </w:r>
            <w:r w:rsidRPr="00F144B0">
              <w:t xml:space="preserve">verwerving en </w:t>
            </w:r>
            <w:r>
              <w:t xml:space="preserve">verantwoordelijk voor de </w:t>
            </w:r>
            <w:r w:rsidRPr="00F144B0">
              <w:t xml:space="preserve">uitvoering </w:t>
            </w:r>
            <w:r w:rsidR="00D10271" w:rsidRPr="00F144B0">
              <w:t xml:space="preserve">van resultaatverplichte opdrachten voor </w:t>
            </w:r>
            <w:r>
              <w:t xml:space="preserve">grote </w:t>
            </w:r>
            <w:r w:rsidR="00D10271" w:rsidRPr="00F144B0">
              <w:t>klanten uit de sector</w:t>
            </w:r>
            <w:r w:rsidR="00D10271">
              <w:t xml:space="preserve"> Finance</w:t>
            </w:r>
            <w:r>
              <w:t xml:space="preserve"> (banken, verzekeraars, pensioenen</w:t>
            </w:r>
            <w:r w:rsidR="00D10271">
              <w:t>)</w:t>
            </w:r>
            <w:r w:rsidR="00D10271" w:rsidRPr="00F144B0">
              <w:t xml:space="preserve">. </w:t>
            </w:r>
          </w:p>
          <w:p w14:paraId="17AE63FD" w14:textId="77777777" w:rsidR="00C73A15" w:rsidRDefault="00396D12" w:rsidP="00D10271">
            <w:pPr>
              <w:pStyle w:val="Lijstalinea"/>
              <w:numPr>
                <w:ilvl w:val="0"/>
                <w:numId w:val="26"/>
              </w:numPr>
            </w:pPr>
            <w:r>
              <w:t>Verantwoordelijk voor vertaling klantvraag naar aanpak, bemensing en budget bij verwerving</w:t>
            </w:r>
            <w:r w:rsidR="00C73A15">
              <w:t>.</w:t>
            </w:r>
          </w:p>
          <w:p w14:paraId="509838F5" w14:textId="64D75F4B" w:rsidR="00396D12" w:rsidRPr="00D10271" w:rsidRDefault="00C73A15" w:rsidP="00D10271">
            <w:pPr>
              <w:pStyle w:val="Lijstalinea"/>
              <w:numPr>
                <w:ilvl w:val="0"/>
                <w:numId w:val="26"/>
              </w:numPr>
            </w:pPr>
            <w:r>
              <w:t>Verantwoordelijk voor de uitvoering, klanttevredenheid, financieel resultaat</w:t>
            </w:r>
            <w:r w:rsidR="00396D12">
              <w:t xml:space="preserve"> en</w:t>
            </w:r>
            <w:r>
              <w:t xml:space="preserve"> de</w:t>
            </w:r>
            <w:r w:rsidR="00396D12">
              <w:t xml:space="preserve"> rapport</w:t>
            </w:r>
            <w:r>
              <w:t xml:space="preserve">age </w:t>
            </w:r>
            <w:r w:rsidR="00396D12">
              <w:t xml:space="preserve">intern en </w:t>
            </w:r>
            <w:r>
              <w:t xml:space="preserve">naar </w:t>
            </w:r>
            <w:r w:rsidR="00396D12">
              <w:t>de klant.</w:t>
            </w:r>
          </w:p>
          <w:p w14:paraId="7BD14D8D" w14:textId="42ECB1BB" w:rsidR="0066242C" w:rsidRPr="00F144B0" w:rsidRDefault="00D10271" w:rsidP="00C73A15">
            <w:pPr>
              <w:pStyle w:val="Lijstalinea"/>
              <w:numPr>
                <w:ilvl w:val="0"/>
                <w:numId w:val="26"/>
              </w:numPr>
            </w:pPr>
            <w:r w:rsidRPr="00D10271">
              <w:t xml:space="preserve">Technologie: </w:t>
            </w:r>
            <w:r>
              <w:t xml:space="preserve">Microsoft .NET, </w:t>
            </w:r>
            <w:r w:rsidR="00C73A15">
              <w:t xml:space="preserve">Java, Powerbuilder, </w:t>
            </w:r>
            <w:r>
              <w:t xml:space="preserve">Cobol, </w:t>
            </w:r>
            <w:proofErr w:type="spellStart"/>
            <w:r>
              <w:t>Uniface</w:t>
            </w:r>
            <w:proofErr w:type="spellEnd"/>
            <w:r w:rsidRPr="00D10271">
              <w:t>.</w:t>
            </w:r>
          </w:p>
        </w:tc>
      </w:tr>
      <w:tr w:rsidR="0066242C" w:rsidRPr="00F144B0" w14:paraId="70866546"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3692050A" w14:textId="77777777" w:rsidR="0066242C" w:rsidRPr="00F144B0" w:rsidRDefault="0066242C" w:rsidP="00D10271"/>
        </w:tc>
        <w:tc>
          <w:tcPr>
            <w:tcW w:w="8363" w:type="dxa"/>
            <w:gridSpan w:val="2"/>
            <w:shd w:val="clear" w:color="auto" w:fill="auto"/>
          </w:tcPr>
          <w:p w14:paraId="1AD82168" w14:textId="77777777" w:rsidR="0066242C" w:rsidRPr="00481720" w:rsidRDefault="0066242C" w:rsidP="00D10271"/>
        </w:tc>
      </w:tr>
      <w:tr w:rsidR="0066242C" w:rsidRPr="00F144B0" w14:paraId="1D4F4E8F"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6212F8BC" w14:textId="5E7C3C25" w:rsidR="0066242C" w:rsidRPr="00F144B0" w:rsidRDefault="00D16632" w:rsidP="0066242C">
            <w:r>
              <w:br w:type="page"/>
            </w:r>
            <w:r w:rsidR="0066242C" w:rsidRPr="00F144B0">
              <w:t>200</w:t>
            </w:r>
            <w:r w:rsidR="0066242C">
              <w:t>6</w:t>
            </w:r>
            <w:r w:rsidR="0066242C" w:rsidRPr="00F144B0">
              <w:t>-200</w:t>
            </w:r>
            <w:r w:rsidR="0066242C">
              <w:t>7</w:t>
            </w:r>
          </w:p>
        </w:tc>
        <w:tc>
          <w:tcPr>
            <w:tcW w:w="8363" w:type="dxa"/>
            <w:gridSpan w:val="2"/>
          </w:tcPr>
          <w:p w14:paraId="0CDD3538" w14:textId="77777777" w:rsidR="0066242C" w:rsidRPr="00F144B0" w:rsidRDefault="0066242C" w:rsidP="00D10271">
            <w:r w:rsidRPr="00F144B0">
              <w:t>Sogeti Nederland B.V.</w:t>
            </w:r>
          </w:p>
        </w:tc>
      </w:tr>
      <w:tr w:rsidR="0066242C" w:rsidRPr="00F144B0" w14:paraId="370D993D"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068573AF" w14:textId="77777777" w:rsidR="0066242C" w:rsidRPr="00F144B0" w:rsidRDefault="0066242C" w:rsidP="00D10271"/>
        </w:tc>
        <w:tc>
          <w:tcPr>
            <w:tcW w:w="8363" w:type="dxa"/>
            <w:gridSpan w:val="2"/>
            <w:shd w:val="clear" w:color="auto" w:fill="auto"/>
          </w:tcPr>
          <w:p w14:paraId="6326D6F2" w14:textId="77777777" w:rsidR="0066242C" w:rsidRPr="005C1EC3" w:rsidRDefault="0066242C" w:rsidP="0066242C">
            <w:pPr>
              <w:rPr>
                <w:lang w:val="en-US"/>
              </w:rPr>
            </w:pPr>
            <w:proofErr w:type="spellStart"/>
            <w:r w:rsidRPr="005C1EC3">
              <w:rPr>
                <w:lang w:val="en-US"/>
              </w:rPr>
              <w:t>Functie</w:t>
            </w:r>
            <w:proofErr w:type="spellEnd"/>
            <w:r w:rsidRPr="005C1EC3">
              <w:rPr>
                <w:lang w:val="en-US"/>
              </w:rPr>
              <w:t xml:space="preserve">: </w:t>
            </w:r>
            <w:proofErr w:type="spellStart"/>
            <w:r w:rsidRPr="005C1EC3">
              <w:rPr>
                <w:lang w:val="en-US"/>
              </w:rPr>
              <w:t>Projectmanager</w:t>
            </w:r>
            <w:proofErr w:type="spellEnd"/>
          </w:p>
          <w:p w14:paraId="2CD26F84" w14:textId="01C44201" w:rsidR="00D16632" w:rsidRDefault="00D16632" w:rsidP="0066242C">
            <w:pPr>
              <w:pStyle w:val="Lijstalinea"/>
              <w:numPr>
                <w:ilvl w:val="0"/>
                <w:numId w:val="27"/>
              </w:numPr>
            </w:pPr>
            <w:r>
              <w:t>Bij Rabo</w:t>
            </w:r>
            <w:r w:rsidRPr="00F144B0">
              <w:t xml:space="preserve">bank </w:t>
            </w:r>
            <w:r w:rsidR="00C73A15">
              <w:t>v</w:t>
            </w:r>
            <w:r w:rsidRPr="00F144B0">
              <w:t>erantwoordelijk voor definitie</w:t>
            </w:r>
            <w:r>
              <w:t xml:space="preserve"> </w:t>
            </w:r>
            <w:r w:rsidRPr="00F144B0">
              <w:t xml:space="preserve">en uitrol </w:t>
            </w:r>
            <w:r>
              <w:t xml:space="preserve">naar </w:t>
            </w:r>
            <w:r w:rsidRPr="00F144B0">
              <w:t>alle (400+) beheerde systemen</w:t>
            </w:r>
            <w:r w:rsidR="00C73A15">
              <w:t xml:space="preserve"> </w:t>
            </w:r>
            <w:r w:rsidR="00C73A15" w:rsidRPr="00F144B0">
              <w:t xml:space="preserve">van </w:t>
            </w:r>
            <w:r w:rsidR="00C73A15">
              <w:t xml:space="preserve">de </w:t>
            </w:r>
            <w:r w:rsidR="00C73A15" w:rsidRPr="00F144B0">
              <w:t>Unix AIX 5.3</w:t>
            </w:r>
            <w:r w:rsidR="00C73A15">
              <w:t xml:space="preserve"> </w:t>
            </w:r>
            <w:r w:rsidR="00C73A15" w:rsidRPr="00F144B0">
              <w:t>baseline</w:t>
            </w:r>
            <w:r w:rsidRPr="00F144B0">
              <w:t>.</w:t>
            </w:r>
            <w:r w:rsidR="00E70FBB">
              <w:t xml:space="preserve"> Overgedragen i</w:t>
            </w:r>
            <w:r w:rsidR="0007311B">
              <w:t xml:space="preserve">n </w:t>
            </w:r>
            <w:r w:rsidR="00E70FBB">
              <w:t>v</w:t>
            </w:r>
            <w:r w:rsidR="0007311B">
              <w:t xml:space="preserve">erband </w:t>
            </w:r>
            <w:r w:rsidR="00E70FBB">
              <w:t>m</w:t>
            </w:r>
            <w:r w:rsidR="0007311B">
              <w:t>et</w:t>
            </w:r>
            <w:r w:rsidR="00E70FBB">
              <w:t xml:space="preserve"> nieuwe functie.</w:t>
            </w:r>
          </w:p>
          <w:p w14:paraId="761FAD5E" w14:textId="18419003" w:rsidR="00D16632" w:rsidRDefault="00D16632" w:rsidP="00D16632">
            <w:pPr>
              <w:pStyle w:val="Lijstalinea"/>
              <w:numPr>
                <w:ilvl w:val="0"/>
                <w:numId w:val="27"/>
              </w:numPr>
            </w:pPr>
            <w:r>
              <w:t xml:space="preserve">Opstellen businesscase </w:t>
            </w:r>
            <w:r w:rsidRPr="00F144B0">
              <w:t xml:space="preserve">uitbesteding </w:t>
            </w:r>
            <w:r w:rsidR="00A56E17">
              <w:t xml:space="preserve">testen </w:t>
            </w:r>
            <w:r w:rsidRPr="00F144B0">
              <w:t>voor Leven systemen</w:t>
            </w:r>
            <w:r>
              <w:t xml:space="preserve"> van </w:t>
            </w:r>
            <w:r w:rsidR="00A56E17">
              <w:t>Nationale Nederlanden (</w:t>
            </w:r>
            <w:r>
              <w:t>NN</w:t>
            </w:r>
            <w:r w:rsidR="00A56E17">
              <w:t>)</w:t>
            </w:r>
            <w:r w:rsidRPr="00F144B0">
              <w:t>.</w:t>
            </w:r>
            <w:r>
              <w:t xml:space="preserve"> </w:t>
            </w:r>
            <w:r w:rsidR="00E70FBB">
              <w:t>Opdracht met succes afgerond.</w:t>
            </w:r>
          </w:p>
          <w:p w14:paraId="22050E98" w14:textId="6D627DAB" w:rsidR="0066242C" w:rsidRPr="00F144B0" w:rsidRDefault="00A56E17" w:rsidP="00A56E17">
            <w:pPr>
              <w:pStyle w:val="Lijstalinea"/>
              <w:numPr>
                <w:ilvl w:val="0"/>
                <w:numId w:val="27"/>
              </w:numPr>
            </w:pPr>
            <w:r>
              <w:t xml:space="preserve">Als </w:t>
            </w:r>
            <w:r w:rsidR="0066242C" w:rsidRPr="00F144B0">
              <w:t xml:space="preserve">deelprojectleider en vervangend projectmanager </w:t>
            </w:r>
            <w:r>
              <w:t xml:space="preserve">bij NN verantwoordelijk </w:t>
            </w:r>
            <w:r w:rsidR="00172EAA">
              <w:t xml:space="preserve">voor uitvoering </w:t>
            </w:r>
            <w:r w:rsidR="0066242C" w:rsidRPr="00F144B0">
              <w:t>vooronderzoek en opstellen PID voor migratie van 1.2 miljoen schadepolissen</w:t>
            </w:r>
            <w:r>
              <w:t>.</w:t>
            </w:r>
            <w:r w:rsidR="0066242C" w:rsidRPr="00F144B0">
              <w:t xml:space="preserve"> </w:t>
            </w:r>
            <w:proofErr w:type="spellStart"/>
            <w:r>
              <w:t>Obv</w:t>
            </w:r>
            <w:proofErr w:type="spellEnd"/>
            <w:r>
              <w:t xml:space="preserve"> kosten </w:t>
            </w:r>
            <w:r w:rsidR="0066242C">
              <w:t>en afbreukrisico’s door opdrachtgever on-</w:t>
            </w:r>
            <w:proofErr w:type="spellStart"/>
            <w:r w:rsidR="0066242C">
              <w:t>hold</w:t>
            </w:r>
            <w:proofErr w:type="spellEnd"/>
            <w:r w:rsidR="0066242C">
              <w:t xml:space="preserve"> </w:t>
            </w:r>
            <w:r>
              <w:t>ge</w:t>
            </w:r>
            <w:r w:rsidR="0066242C">
              <w:t>zet.</w:t>
            </w:r>
          </w:p>
        </w:tc>
      </w:tr>
      <w:tr w:rsidR="0066242C" w:rsidRPr="00F144B0" w14:paraId="152DD63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1FBC7F98" w14:textId="77777777" w:rsidR="0066242C" w:rsidRPr="00F144B0" w:rsidRDefault="0066242C" w:rsidP="00D10271"/>
        </w:tc>
        <w:tc>
          <w:tcPr>
            <w:tcW w:w="8363" w:type="dxa"/>
            <w:gridSpan w:val="2"/>
            <w:shd w:val="clear" w:color="auto" w:fill="auto"/>
          </w:tcPr>
          <w:p w14:paraId="1D77BA2B" w14:textId="77777777" w:rsidR="0066242C" w:rsidRPr="00481720" w:rsidRDefault="0066242C" w:rsidP="00D10271"/>
        </w:tc>
      </w:tr>
      <w:tr w:rsidR="0066242C" w:rsidRPr="00F144B0" w14:paraId="354D2B19"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Height w:val="296"/>
        </w:trPr>
        <w:tc>
          <w:tcPr>
            <w:tcW w:w="1418" w:type="dxa"/>
            <w:gridSpan w:val="2"/>
            <w:vMerge w:val="restart"/>
          </w:tcPr>
          <w:p w14:paraId="7945B1A1" w14:textId="77F89ADE" w:rsidR="0066242C" w:rsidRPr="00F144B0" w:rsidRDefault="0066242C" w:rsidP="0066242C">
            <w:r w:rsidRPr="00F144B0">
              <w:t>200</w:t>
            </w:r>
            <w:r>
              <w:t>4</w:t>
            </w:r>
            <w:r w:rsidRPr="00F144B0">
              <w:t>-200</w:t>
            </w:r>
            <w:r>
              <w:t>6</w:t>
            </w:r>
          </w:p>
        </w:tc>
        <w:tc>
          <w:tcPr>
            <w:tcW w:w="8363" w:type="dxa"/>
            <w:gridSpan w:val="2"/>
          </w:tcPr>
          <w:p w14:paraId="01BC7124" w14:textId="77777777" w:rsidR="0066242C" w:rsidRPr="00F144B0" w:rsidRDefault="0066242C" w:rsidP="00D10271">
            <w:r w:rsidRPr="00F144B0">
              <w:t>Sogeti Nederland B.V.</w:t>
            </w:r>
          </w:p>
        </w:tc>
      </w:tr>
      <w:tr w:rsidR="0066242C" w:rsidRPr="00F144B0" w14:paraId="1F46FB62"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6C7B40B0" w14:textId="77777777" w:rsidR="0066242C" w:rsidRPr="00F144B0" w:rsidRDefault="0066242C" w:rsidP="00D10271"/>
        </w:tc>
        <w:tc>
          <w:tcPr>
            <w:tcW w:w="8363" w:type="dxa"/>
            <w:gridSpan w:val="2"/>
            <w:shd w:val="clear" w:color="auto" w:fill="auto"/>
          </w:tcPr>
          <w:p w14:paraId="39918ED3" w14:textId="4B3910B9" w:rsidR="0066242C" w:rsidRPr="0066242C" w:rsidRDefault="0066242C" w:rsidP="00D10271">
            <w:r w:rsidRPr="00F144B0">
              <w:t>Functie: Testmanager</w:t>
            </w:r>
          </w:p>
          <w:p w14:paraId="2B8CE61C" w14:textId="6DDD4E85" w:rsidR="00172EAA" w:rsidRDefault="00172EAA" w:rsidP="00172EAA">
            <w:pPr>
              <w:pStyle w:val="Lijstalinea"/>
              <w:numPr>
                <w:ilvl w:val="0"/>
                <w:numId w:val="28"/>
              </w:numPr>
            </w:pPr>
            <w:r>
              <w:t>B</w:t>
            </w:r>
            <w:r w:rsidR="0066242C" w:rsidRPr="00F144B0">
              <w:t>innen programma</w:t>
            </w:r>
            <w:r w:rsidR="0066242C">
              <w:t xml:space="preserve"> voor realisatie van een nieuw hypotheken</w:t>
            </w:r>
            <w:r>
              <w:t xml:space="preserve"> </w:t>
            </w:r>
            <w:r w:rsidR="0066242C">
              <w:t>systeem voor Rabobank</w:t>
            </w:r>
            <w:r w:rsidR="00A56E17">
              <w:t xml:space="preserve"> </w:t>
            </w:r>
            <w:r w:rsidR="0066242C" w:rsidRPr="00F144B0">
              <w:t xml:space="preserve">onder regie van Capgemini </w:t>
            </w:r>
            <w:r>
              <w:t>v</w:t>
            </w:r>
            <w:r w:rsidR="0066242C" w:rsidRPr="00F144B0">
              <w:t xml:space="preserve">erantwoordelijk voor </w:t>
            </w:r>
            <w:r>
              <w:t xml:space="preserve">het inrichten </w:t>
            </w:r>
            <w:r w:rsidR="0066242C" w:rsidRPr="00F144B0">
              <w:t>en managen van alle systeem- en acceptatietesten binnen het programma</w:t>
            </w:r>
            <w:r w:rsidR="00E944E6">
              <w:t>.</w:t>
            </w:r>
          </w:p>
          <w:p w14:paraId="71ABAB96" w14:textId="7F95626D" w:rsidR="00172EAA" w:rsidRDefault="00172EAA" w:rsidP="00172EAA">
            <w:pPr>
              <w:pStyle w:val="Lijstalinea"/>
              <w:numPr>
                <w:ilvl w:val="0"/>
                <w:numId w:val="28"/>
              </w:numPr>
            </w:pPr>
            <w:r>
              <w:t>Testorganisatie</w:t>
            </w:r>
            <w:r w:rsidR="0066242C" w:rsidRPr="00F144B0">
              <w:t xml:space="preserve"> </w:t>
            </w:r>
            <w:r w:rsidR="00E944E6">
              <w:t xml:space="preserve">80-20 </w:t>
            </w:r>
            <w:r>
              <w:t>verdeeld over</w:t>
            </w:r>
            <w:r w:rsidR="0066242C" w:rsidRPr="00F144B0">
              <w:t xml:space="preserve"> India</w:t>
            </w:r>
            <w:r>
              <w:t xml:space="preserve"> en Nederland bestond uit </w:t>
            </w:r>
            <w:r w:rsidR="0007311B">
              <w:t>ongeveer</w:t>
            </w:r>
            <w:r>
              <w:t xml:space="preserve"> 50 </w:t>
            </w:r>
            <w:r w:rsidR="0066242C" w:rsidRPr="00F144B0">
              <w:t>testers en testcoördinatoren.</w:t>
            </w:r>
            <w:r w:rsidR="0066242C">
              <w:t xml:space="preserve"> </w:t>
            </w:r>
          </w:p>
          <w:p w14:paraId="471F853B" w14:textId="41A9A2AC" w:rsidR="0066242C" w:rsidRPr="00F144B0" w:rsidRDefault="00895C80" w:rsidP="0007311B">
            <w:pPr>
              <w:pStyle w:val="Lijstalinea"/>
              <w:numPr>
                <w:ilvl w:val="0"/>
                <w:numId w:val="28"/>
              </w:numPr>
            </w:pPr>
            <w:r>
              <w:t xml:space="preserve">In mei/juni 2005 een </w:t>
            </w:r>
            <w:proofErr w:type="spellStart"/>
            <w:r w:rsidRPr="00895C80">
              <w:t>quick</w:t>
            </w:r>
            <w:proofErr w:type="spellEnd"/>
            <w:r w:rsidR="0007311B">
              <w:t xml:space="preserve"> </w:t>
            </w:r>
            <w:r w:rsidRPr="00895C80">
              <w:t xml:space="preserve">scan </w:t>
            </w:r>
            <w:r>
              <w:t xml:space="preserve">uitgevoerd </w:t>
            </w:r>
            <w:r w:rsidRPr="00895C80">
              <w:t>voor outsourcing testen</w:t>
            </w:r>
            <w:r>
              <w:t xml:space="preserve"> voor Sogeti US bij </w:t>
            </w:r>
            <w:r w:rsidRPr="00895C80">
              <w:t xml:space="preserve">grote Amerikaanse </w:t>
            </w:r>
            <w:r w:rsidR="0007311B" w:rsidRPr="00895C80">
              <w:t>energieleverancier</w:t>
            </w:r>
            <w:r>
              <w:t xml:space="preserve">. </w:t>
            </w:r>
            <w:r w:rsidRPr="00895C80">
              <w:t>De opdracht omvatte het analyseren van alle huidige testactiviteiten, het inventariseren van eisen en wensen met betrekking tot outsourcing van testen en het adviseren bij het opstellen van een aanpak voor uitbesteding van alle testactiviteiten aan Sogeti US in combinatie met offshore testen in India.</w:t>
            </w:r>
            <w:r>
              <w:t xml:space="preserve"> Mede dankzij mijn inbreng is de opdracht door de klant gegund.</w:t>
            </w:r>
          </w:p>
        </w:tc>
      </w:tr>
      <w:tr w:rsidR="0066242C" w:rsidRPr="00F144B0" w14:paraId="649C2450" w14:textId="77777777" w:rsidTr="00866D3B">
        <w:tblPrEx>
          <w:tblCellMar>
            <w:top w:w="0" w:type="dxa"/>
            <w:left w:w="108" w:type="dxa"/>
            <w:bottom w:w="0" w:type="dxa"/>
            <w:right w:w="108" w:type="dxa"/>
          </w:tblCellMar>
          <w:tblLook w:val="01E0" w:firstRow="1" w:lastRow="1" w:firstColumn="1" w:lastColumn="1" w:noHBand="0" w:noVBand="0"/>
        </w:tblPrEx>
        <w:trPr>
          <w:gridBefore w:val="1"/>
          <w:wBefore w:w="108" w:type="dxa"/>
        </w:trPr>
        <w:tc>
          <w:tcPr>
            <w:tcW w:w="1418" w:type="dxa"/>
            <w:gridSpan w:val="2"/>
            <w:vMerge/>
          </w:tcPr>
          <w:p w14:paraId="01269501" w14:textId="77777777" w:rsidR="0066242C" w:rsidRPr="00F144B0" w:rsidRDefault="0066242C" w:rsidP="00D10271"/>
        </w:tc>
        <w:tc>
          <w:tcPr>
            <w:tcW w:w="8363" w:type="dxa"/>
            <w:gridSpan w:val="2"/>
            <w:shd w:val="clear" w:color="auto" w:fill="auto"/>
          </w:tcPr>
          <w:p w14:paraId="402EF5E5" w14:textId="77777777" w:rsidR="0066242C" w:rsidRPr="00481720" w:rsidRDefault="0066242C" w:rsidP="00D10271"/>
        </w:tc>
      </w:tr>
    </w:tbl>
    <w:p w14:paraId="3E8EDA7C" w14:textId="77777777" w:rsidR="00E1466E" w:rsidRDefault="00E1466E">
      <w:r>
        <w:br w:type="page"/>
      </w:r>
    </w:p>
    <w:tbl>
      <w:tblPr>
        <w:tblW w:w="9781" w:type="dxa"/>
        <w:tblInd w:w="108" w:type="dxa"/>
        <w:tblLook w:val="01E0" w:firstRow="1" w:lastRow="1" w:firstColumn="1" w:lastColumn="1" w:noHBand="0" w:noVBand="0"/>
      </w:tblPr>
      <w:tblGrid>
        <w:gridCol w:w="1418"/>
        <w:gridCol w:w="8363"/>
      </w:tblGrid>
      <w:tr w:rsidR="0066242C" w:rsidRPr="00F144B0" w14:paraId="1DE3B44A" w14:textId="77777777" w:rsidTr="00E1466E">
        <w:trPr>
          <w:trHeight w:val="296"/>
        </w:trPr>
        <w:tc>
          <w:tcPr>
            <w:tcW w:w="1418" w:type="dxa"/>
            <w:vMerge w:val="restart"/>
          </w:tcPr>
          <w:p w14:paraId="74FD40E7" w14:textId="03A3D0D3" w:rsidR="0066242C" w:rsidRPr="00F144B0" w:rsidRDefault="0066242C" w:rsidP="0066242C">
            <w:r>
              <w:lastRenderedPageBreak/>
              <w:br w:type="page"/>
            </w:r>
            <w:r w:rsidRPr="00F144B0">
              <w:t>200</w:t>
            </w:r>
            <w:r>
              <w:t>0</w:t>
            </w:r>
            <w:r w:rsidRPr="00F144B0">
              <w:t>-200</w:t>
            </w:r>
            <w:r>
              <w:t>4</w:t>
            </w:r>
          </w:p>
        </w:tc>
        <w:tc>
          <w:tcPr>
            <w:tcW w:w="8363" w:type="dxa"/>
          </w:tcPr>
          <w:p w14:paraId="32AFD0A2" w14:textId="2D4FA666" w:rsidR="0066242C" w:rsidRPr="00F144B0" w:rsidRDefault="0066242C" w:rsidP="00D10271">
            <w:proofErr w:type="spellStart"/>
            <w:r w:rsidRPr="00F144B0">
              <w:t>Equalis</w:t>
            </w:r>
            <w:proofErr w:type="spellEnd"/>
            <w:r w:rsidRPr="00F144B0">
              <w:t xml:space="preserve"> B.V.</w:t>
            </w:r>
          </w:p>
        </w:tc>
      </w:tr>
      <w:tr w:rsidR="00B078B2" w:rsidRPr="00F144B0" w14:paraId="5B631060" w14:textId="77777777" w:rsidTr="00E1466E">
        <w:trPr>
          <w:trHeight w:val="3265"/>
        </w:trPr>
        <w:tc>
          <w:tcPr>
            <w:tcW w:w="1418" w:type="dxa"/>
            <w:vMerge/>
          </w:tcPr>
          <w:p w14:paraId="438841C4" w14:textId="77777777" w:rsidR="00B078B2" w:rsidRPr="00F144B0" w:rsidRDefault="00B078B2" w:rsidP="00D10271"/>
        </w:tc>
        <w:tc>
          <w:tcPr>
            <w:tcW w:w="8363" w:type="dxa"/>
            <w:shd w:val="clear" w:color="auto" w:fill="auto"/>
          </w:tcPr>
          <w:p w14:paraId="59DC00CA" w14:textId="431B5B0F" w:rsidR="00B078B2" w:rsidRPr="0066242C" w:rsidRDefault="00B078B2" w:rsidP="00D10271">
            <w:r w:rsidRPr="00F144B0">
              <w:t xml:space="preserve">Functie: </w:t>
            </w:r>
            <w:r w:rsidR="00A56E17">
              <w:t>P</w:t>
            </w:r>
            <w:r>
              <w:t>rojectmanager</w:t>
            </w:r>
            <w:r w:rsidR="00E70FBB">
              <w:t>, eigenaar</w:t>
            </w:r>
          </w:p>
          <w:p w14:paraId="5A36FC70" w14:textId="0F0A5D9A" w:rsidR="00B078B2" w:rsidRDefault="00B078B2" w:rsidP="00172EAA">
            <w:pPr>
              <w:pStyle w:val="Lijstalinea"/>
              <w:numPr>
                <w:ilvl w:val="0"/>
                <w:numId w:val="29"/>
              </w:numPr>
            </w:pPr>
            <w:r>
              <w:t xml:space="preserve">In de periode 2003-2004 </w:t>
            </w:r>
            <w:r w:rsidRPr="00F144B0">
              <w:t xml:space="preserve">als projectmanager ingezet bij </w:t>
            </w:r>
            <w:r>
              <w:t>Interpolis</w:t>
            </w:r>
            <w:r w:rsidRPr="00F144B0">
              <w:t xml:space="preserve">. </w:t>
            </w:r>
            <w:r>
              <w:t>V</w:t>
            </w:r>
            <w:r w:rsidRPr="00F144B0">
              <w:t>ervanging van een 25+ jaar oud (</w:t>
            </w:r>
            <w:proofErr w:type="spellStart"/>
            <w:r w:rsidRPr="00F144B0">
              <w:t>legacy</w:t>
            </w:r>
            <w:proofErr w:type="spellEnd"/>
            <w:r w:rsidRPr="00F144B0">
              <w:t xml:space="preserve">) systeem </w:t>
            </w:r>
            <w:r>
              <w:t xml:space="preserve">voor verzekeringsadministratie </w:t>
            </w:r>
            <w:r w:rsidR="00874867">
              <w:t xml:space="preserve">bij </w:t>
            </w:r>
            <w:r>
              <w:t xml:space="preserve">Rabobank </w:t>
            </w:r>
            <w:r w:rsidRPr="00F144B0">
              <w:t xml:space="preserve">door een </w:t>
            </w:r>
            <w:proofErr w:type="gramStart"/>
            <w:r w:rsidRPr="00F144B0">
              <w:t>standaard pakket</w:t>
            </w:r>
            <w:proofErr w:type="gramEnd"/>
            <w:r w:rsidRPr="00F144B0">
              <w:t xml:space="preserve"> </w:t>
            </w:r>
            <w:r>
              <w:t xml:space="preserve">(ANVA) </w:t>
            </w:r>
            <w:r w:rsidRPr="00F144B0">
              <w:t xml:space="preserve">en maatwerk </w:t>
            </w:r>
            <w:r w:rsidR="00874867">
              <w:t xml:space="preserve">voor </w:t>
            </w:r>
            <w:r w:rsidRPr="00F144B0">
              <w:t xml:space="preserve">integratie met omliggende systemen. </w:t>
            </w:r>
          </w:p>
          <w:p w14:paraId="05ACFC34" w14:textId="2C27688A" w:rsidR="00B078B2" w:rsidRDefault="00A56E17" w:rsidP="00FF30B4">
            <w:pPr>
              <w:pStyle w:val="Lijstalinea"/>
              <w:numPr>
                <w:ilvl w:val="0"/>
                <w:numId w:val="29"/>
              </w:numPr>
            </w:pPr>
            <w:r>
              <w:t>A</w:t>
            </w:r>
            <w:r w:rsidR="00B078B2" w:rsidRPr="00F144B0">
              <w:t xml:space="preserve">ls deelprojectleider verantwoordelijk voor opstellen van de business case, het </w:t>
            </w:r>
            <w:proofErr w:type="spellStart"/>
            <w:r w:rsidR="00B078B2" w:rsidRPr="00F144B0">
              <w:t>requirements</w:t>
            </w:r>
            <w:proofErr w:type="spellEnd"/>
            <w:r w:rsidR="00B078B2" w:rsidRPr="00F144B0">
              <w:t xml:space="preserve"> management en implementatie strategie.</w:t>
            </w:r>
            <w:r>
              <w:t xml:space="preserve"> </w:t>
            </w:r>
            <w:r w:rsidR="00B078B2">
              <w:t xml:space="preserve">Project gestopt </w:t>
            </w:r>
            <w:proofErr w:type="spellStart"/>
            <w:r>
              <w:t>ivm</w:t>
            </w:r>
            <w:proofErr w:type="spellEnd"/>
            <w:r>
              <w:t xml:space="preserve"> te hoge kosten en </w:t>
            </w:r>
            <w:r w:rsidR="00B078B2">
              <w:t xml:space="preserve">risico’s. </w:t>
            </w:r>
          </w:p>
          <w:p w14:paraId="20BDDBEC" w14:textId="1FFE9799" w:rsidR="00B078B2" w:rsidRDefault="00B078B2" w:rsidP="00DD2D88">
            <w:pPr>
              <w:pStyle w:val="Lijstalinea"/>
              <w:numPr>
                <w:ilvl w:val="0"/>
                <w:numId w:val="29"/>
              </w:numPr>
            </w:pPr>
            <w:r>
              <w:t xml:space="preserve">Als projectmanager sturing </w:t>
            </w:r>
            <w:r w:rsidR="00A56E17">
              <w:t>ge</w:t>
            </w:r>
            <w:r>
              <w:t xml:space="preserve">geven aan project </w:t>
            </w:r>
            <w:r w:rsidR="00A56E17">
              <w:t xml:space="preserve">voor realisatie van </w:t>
            </w:r>
            <w:r>
              <w:t xml:space="preserve">een selectie wijzigingen en verbeteringen </w:t>
            </w:r>
            <w:r w:rsidR="00A56E17">
              <w:t xml:space="preserve">in </w:t>
            </w:r>
            <w:r>
              <w:t xml:space="preserve">het </w:t>
            </w:r>
            <w:r w:rsidR="00A56E17">
              <w:t xml:space="preserve">bestaande </w:t>
            </w:r>
            <w:proofErr w:type="spellStart"/>
            <w:r>
              <w:t>legacy</w:t>
            </w:r>
            <w:proofErr w:type="spellEnd"/>
            <w:r>
              <w:t xml:space="preserve"> systeem (Cobol)</w:t>
            </w:r>
            <w:r w:rsidR="00A56E17">
              <w:t>. B</w:t>
            </w:r>
            <w:r>
              <w:t>innen afgesproken tijd</w:t>
            </w:r>
            <w:r w:rsidR="00A56E17">
              <w:t>,</w:t>
            </w:r>
            <w:r>
              <w:t xml:space="preserve"> budget </w:t>
            </w:r>
            <w:r w:rsidR="00A56E17">
              <w:t xml:space="preserve">en kwaliteit </w:t>
            </w:r>
            <w:r>
              <w:t>afgerond.</w:t>
            </w:r>
          </w:p>
          <w:p w14:paraId="681727E9" w14:textId="050A9934" w:rsidR="00B078B2" w:rsidRPr="00F144B0" w:rsidRDefault="00B078B2" w:rsidP="00DD2D88">
            <w:pPr>
              <w:pStyle w:val="Lijstalinea"/>
              <w:numPr>
                <w:ilvl w:val="0"/>
                <w:numId w:val="29"/>
              </w:numPr>
            </w:pPr>
            <w:r>
              <w:t xml:space="preserve">In de periode 2000-2003 voltijds werkzaam voor </w:t>
            </w:r>
            <w:proofErr w:type="spellStart"/>
            <w:r>
              <w:t>Reliforce</w:t>
            </w:r>
            <w:proofErr w:type="spellEnd"/>
            <w:r>
              <w:t xml:space="preserve"> Solutions B.V.</w:t>
            </w:r>
          </w:p>
        </w:tc>
      </w:tr>
      <w:tr w:rsidR="000868CE" w:rsidRPr="00F144B0" w14:paraId="04591744" w14:textId="77777777" w:rsidTr="0076151D">
        <w:trPr>
          <w:trHeight w:val="296"/>
        </w:trPr>
        <w:tc>
          <w:tcPr>
            <w:tcW w:w="1418" w:type="dxa"/>
            <w:vMerge w:val="restart"/>
          </w:tcPr>
          <w:p w14:paraId="6038626A" w14:textId="08D2B665" w:rsidR="000868CE" w:rsidRPr="00F144B0" w:rsidRDefault="000868CE" w:rsidP="000868CE">
            <w:r w:rsidRPr="00F144B0">
              <w:t>200</w:t>
            </w:r>
            <w:r>
              <w:t>0</w:t>
            </w:r>
            <w:r w:rsidRPr="00F144B0">
              <w:t>-200</w:t>
            </w:r>
            <w:r>
              <w:t>3</w:t>
            </w:r>
          </w:p>
        </w:tc>
        <w:tc>
          <w:tcPr>
            <w:tcW w:w="8363" w:type="dxa"/>
          </w:tcPr>
          <w:p w14:paraId="6E245EE3" w14:textId="189D4287" w:rsidR="000868CE" w:rsidRPr="00F144B0" w:rsidRDefault="000868CE" w:rsidP="00D10271">
            <w:proofErr w:type="spellStart"/>
            <w:r w:rsidRPr="00F144B0">
              <w:t>Reliforce</w:t>
            </w:r>
            <w:proofErr w:type="spellEnd"/>
            <w:r w:rsidRPr="00F144B0">
              <w:t xml:space="preserve"> Solutions B.V.</w:t>
            </w:r>
          </w:p>
        </w:tc>
      </w:tr>
      <w:tr w:rsidR="00D16632" w:rsidRPr="00F144B0" w14:paraId="740BBAF0" w14:textId="77777777" w:rsidTr="00D16632">
        <w:trPr>
          <w:trHeight w:val="2988"/>
        </w:trPr>
        <w:tc>
          <w:tcPr>
            <w:tcW w:w="1418" w:type="dxa"/>
            <w:vMerge/>
          </w:tcPr>
          <w:p w14:paraId="68DE3549" w14:textId="77777777" w:rsidR="00D16632" w:rsidRPr="00F144B0" w:rsidRDefault="00D16632" w:rsidP="00D10271"/>
        </w:tc>
        <w:tc>
          <w:tcPr>
            <w:tcW w:w="8363" w:type="dxa"/>
            <w:shd w:val="clear" w:color="auto" w:fill="auto"/>
          </w:tcPr>
          <w:p w14:paraId="6010D680" w14:textId="0D1A3E59" w:rsidR="00D16632" w:rsidRPr="0076151D" w:rsidRDefault="00D16632" w:rsidP="000868CE">
            <w:r w:rsidRPr="0076151D">
              <w:t xml:space="preserve">Functie: </w:t>
            </w:r>
            <w:r>
              <w:t>commercieel projectmanager, partner</w:t>
            </w:r>
          </w:p>
          <w:p w14:paraId="5F117458" w14:textId="082FE093" w:rsidR="00D16632" w:rsidRDefault="00D16632" w:rsidP="00B078B2">
            <w:pPr>
              <w:pStyle w:val="Lijstalinea"/>
              <w:numPr>
                <w:ilvl w:val="0"/>
                <w:numId w:val="30"/>
              </w:numPr>
            </w:pPr>
            <w:r>
              <w:t>Oprichter</w:t>
            </w:r>
            <w:r w:rsidR="00E70FBB">
              <w:t>/</w:t>
            </w:r>
            <w:r>
              <w:t xml:space="preserve">partner </w:t>
            </w:r>
            <w:r w:rsidR="00E70FBB">
              <w:t xml:space="preserve">van </w:t>
            </w:r>
            <w:r w:rsidRPr="00F144B0">
              <w:t xml:space="preserve">een Computer Servicebureau gespecialiseerd in </w:t>
            </w:r>
            <w:proofErr w:type="gramStart"/>
            <w:r>
              <w:t xml:space="preserve">Microsoft </w:t>
            </w:r>
            <w:r w:rsidRPr="00F144B0">
              <w:t>dienstverlening</w:t>
            </w:r>
            <w:proofErr w:type="gramEnd"/>
            <w:r>
              <w:t>:</w:t>
            </w:r>
            <w:r w:rsidRPr="00F144B0">
              <w:t xml:space="preserve"> ontwikkeling &amp; onderhoud, training en </w:t>
            </w:r>
            <w:r>
              <w:t>consultancy.</w:t>
            </w:r>
          </w:p>
          <w:p w14:paraId="5501845D" w14:textId="1A432A87" w:rsidR="00D16632" w:rsidRDefault="00A56E17" w:rsidP="00B078B2">
            <w:pPr>
              <w:pStyle w:val="Lijstalinea"/>
              <w:numPr>
                <w:ilvl w:val="0"/>
                <w:numId w:val="30"/>
              </w:numPr>
            </w:pPr>
            <w:r>
              <w:t>A</w:t>
            </w:r>
            <w:r w:rsidR="00D16632">
              <w:t>anspreekpunt voor de klant</w:t>
            </w:r>
            <w:r w:rsidR="00702FE0">
              <w:t xml:space="preserve">, specificatie van </w:t>
            </w:r>
            <w:proofErr w:type="spellStart"/>
            <w:r w:rsidR="00702FE0">
              <w:t>requirements</w:t>
            </w:r>
            <w:proofErr w:type="spellEnd"/>
            <w:r w:rsidR="00702FE0">
              <w:t xml:space="preserve">/functioneel ontwerp, sturing geven aan de uitvoering van </w:t>
            </w:r>
            <w:r w:rsidR="00D16632" w:rsidRPr="00F144B0">
              <w:t xml:space="preserve">projecten voor </w:t>
            </w:r>
            <w:r>
              <w:t xml:space="preserve">kleine en middelgrote </w:t>
            </w:r>
            <w:proofErr w:type="gramStart"/>
            <w:r w:rsidR="00D16632">
              <w:t>MKB klanten</w:t>
            </w:r>
            <w:proofErr w:type="gramEnd"/>
            <w:r>
              <w:t xml:space="preserve"> en daarnaast </w:t>
            </w:r>
            <w:r w:rsidR="00D16632">
              <w:t xml:space="preserve">ook </w:t>
            </w:r>
            <w:r w:rsidR="00702FE0">
              <w:t xml:space="preserve">grotere </w:t>
            </w:r>
            <w:r w:rsidR="00D16632">
              <w:t xml:space="preserve">klanten </w:t>
            </w:r>
            <w:r w:rsidR="00702FE0">
              <w:t>zo</w:t>
            </w:r>
            <w:r w:rsidR="00D16632">
              <w:t>als CBS, DSM en Interpolis.</w:t>
            </w:r>
          </w:p>
          <w:p w14:paraId="38F73A1D" w14:textId="7201173E" w:rsidR="00D16632" w:rsidRDefault="00D16632" w:rsidP="00B078B2">
            <w:pPr>
              <w:pStyle w:val="Lijstalinea"/>
              <w:numPr>
                <w:ilvl w:val="0"/>
                <w:numId w:val="30"/>
              </w:numPr>
            </w:pPr>
            <w:r>
              <w:t>Van</w:t>
            </w:r>
            <w:r w:rsidRPr="00F144B0">
              <w:t xml:space="preserve"> 2001-2002 als projectmanager </w:t>
            </w:r>
            <w:r>
              <w:t xml:space="preserve">gedetacheerd bij Interpolis. Verantwoordelijk voor </w:t>
            </w:r>
            <w:r w:rsidRPr="00F144B0">
              <w:t xml:space="preserve">de ontmanteling en digitalisering van 18km archief bij </w:t>
            </w:r>
            <w:r>
              <w:t>Interpolis</w:t>
            </w:r>
            <w:r w:rsidRPr="00F144B0">
              <w:t xml:space="preserve">. </w:t>
            </w:r>
            <w:r>
              <w:t xml:space="preserve">Na RFI/RFP en uitvoering succesvolle </w:t>
            </w:r>
            <w:r w:rsidRPr="00F144B0">
              <w:t>eerste pilot, verder</w:t>
            </w:r>
            <w:r>
              <w:t>e</w:t>
            </w:r>
            <w:r w:rsidRPr="00F144B0">
              <w:t xml:space="preserve"> uitrol overgedragen aan de lijn</w:t>
            </w:r>
            <w:r>
              <w:t>organisatie</w:t>
            </w:r>
            <w:r w:rsidRPr="00F144B0">
              <w:t xml:space="preserve">. </w:t>
            </w:r>
          </w:p>
          <w:p w14:paraId="2FC71662" w14:textId="77777777" w:rsidR="00D16632" w:rsidRDefault="00D16632" w:rsidP="00D16632">
            <w:pPr>
              <w:pStyle w:val="Lijstalinea"/>
              <w:numPr>
                <w:ilvl w:val="0"/>
                <w:numId w:val="30"/>
              </w:numPr>
            </w:pPr>
            <w:r>
              <w:t>Eind 2000, begin 2001 bij Interpolis verantwoordelijk voor d</w:t>
            </w:r>
            <w:r w:rsidRPr="00F144B0">
              <w:t xml:space="preserve">e </w:t>
            </w:r>
            <w:r>
              <w:t xml:space="preserve">borging regie en beheer in de lijnorganisatie voor het nieuwe Electronic Document </w:t>
            </w:r>
            <w:proofErr w:type="gramStart"/>
            <w:r>
              <w:t>Management systeem</w:t>
            </w:r>
            <w:proofErr w:type="gramEnd"/>
            <w:r>
              <w:t xml:space="preserve">. </w:t>
            </w:r>
          </w:p>
          <w:p w14:paraId="0B02588C" w14:textId="6C741354" w:rsidR="00E70FBB" w:rsidRPr="00F144B0" w:rsidRDefault="00E70FBB" w:rsidP="00E70FBB">
            <w:pPr>
              <w:pStyle w:val="Lijstalinea"/>
              <w:numPr>
                <w:ilvl w:val="0"/>
                <w:numId w:val="30"/>
              </w:numPr>
            </w:pPr>
            <w:r>
              <w:t>Aandeel in onderneming verkocht aan partner na 3 intensieve jaren van langzaam tegen de stroom in groeien (na World-Online crisis).</w:t>
            </w:r>
            <w:r>
              <w:br/>
              <w:t xml:space="preserve"> </w:t>
            </w:r>
          </w:p>
        </w:tc>
      </w:tr>
      <w:tr w:rsidR="00895C80" w:rsidRPr="00F144B0" w14:paraId="2C94B995" w14:textId="77777777" w:rsidTr="00B53CFE">
        <w:trPr>
          <w:trHeight w:val="296"/>
        </w:trPr>
        <w:tc>
          <w:tcPr>
            <w:tcW w:w="1418" w:type="dxa"/>
            <w:vMerge w:val="restart"/>
          </w:tcPr>
          <w:p w14:paraId="0B18FEE7" w14:textId="77777777" w:rsidR="00895C80" w:rsidRPr="00F144B0" w:rsidRDefault="00895C80" w:rsidP="00B53CFE">
            <w:r w:rsidRPr="00F144B0">
              <w:t>1999-2000</w:t>
            </w:r>
          </w:p>
        </w:tc>
        <w:tc>
          <w:tcPr>
            <w:tcW w:w="8363" w:type="dxa"/>
          </w:tcPr>
          <w:p w14:paraId="58F79179" w14:textId="77777777" w:rsidR="00895C80" w:rsidRPr="00F144B0" w:rsidRDefault="00895C80" w:rsidP="00B53CFE">
            <w:r w:rsidRPr="00F144B0">
              <w:t>Iquip</w:t>
            </w:r>
            <w:r>
              <w:t xml:space="preserve"> Informatica B.V.</w:t>
            </w:r>
            <w:r w:rsidRPr="00F144B0">
              <w:t xml:space="preserve"> (tegenwoordig Sogeti Nederland B.V.)</w:t>
            </w:r>
          </w:p>
        </w:tc>
      </w:tr>
      <w:tr w:rsidR="00895C80" w:rsidRPr="00F144B0" w14:paraId="455EF2B8" w14:textId="77777777" w:rsidTr="00B53CFE">
        <w:tc>
          <w:tcPr>
            <w:tcW w:w="1418" w:type="dxa"/>
            <w:vMerge/>
          </w:tcPr>
          <w:p w14:paraId="60A04ED0" w14:textId="77777777" w:rsidR="00895C80" w:rsidRPr="00F144B0" w:rsidRDefault="00895C80" w:rsidP="00B53CFE"/>
        </w:tc>
        <w:tc>
          <w:tcPr>
            <w:tcW w:w="8363" w:type="dxa"/>
            <w:shd w:val="clear" w:color="auto" w:fill="auto"/>
          </w:tcPr>
          <w:p w14:paraId="00FC588F" w14:textId="77777777" w:rsidR="00895C80" w:rsidRPr="00F144B0" w:rsidRDefault="00895C80" w:rsidP="00B53CFE">
            <w:r w:rsidRPr="00F144B0">
              <w:t>Functie: relatiemanager</w:t>
            </w:r>
          </w:p>
          <w:p w14:paraId="6BDE1500" w14:textId="77777777" w:rsidR="00895C80" w:rsidRDefault="00895C80" w:rsidP="00B53CFE">
            <w:pPr>
              <w:pStyle w:val="Lijstalinea"/>
              <w:numPr>
                <w:ilvl w:val="0"/>
                <w:numId w:val="31"/>
              </w:numPr>
            </w:pPr>
            <w:r>
              <w:t>V</w:t>
            </w:r>
            <w:r w:rsidRPr="00F144B0">
              <w:t>erwerven van nieuwe klantcontacten en onderhouden bestaande contacten</w:t>
            </w:r>
            <w:r>
              <w:t>.</w:t>
            </w:r>
          </w:p>
          <w:p w14:paraId="41D8A3E7" w14:textId="77777777" w:rsidR="00895C80" w:rsidRDefault="00895C80" w:rsidP="00B53CFE">
            <w:pPr>
              <w:pStyle w:val="Lijstalinea"/>
              <w:numPr>
                <w:ilvl w:val="0"/>
                <w:numId w:val="31"/>
              </w:numPr>
            </w:pPr>
            <w:proofErr w:type="spellStart"/>
            <w:r>
              <w:t>Sourcing</w:t>
            </w:r>
            <w:proofErr w:type="spellEnd"/>
            <w:r>
              <w:t xml:space="preserve"> klantaanvragen</w:t>
            </w:r>
            <w:r w:rsidRPr="00F144B0">
              <w:t xml:space="preserve"> </w:t>
            </w:r>
            <w:r>
              <w:t>voor capaciteit,</w:t>
            </w:r>
          </w:p>
          <w:p w14:paraId="2F14A086" w14:textId="77777777" w:rsidR="00895C80" w:rsidRPr="00F144B0" w:rsidRDefault="00895C80" w:rsidP="00B53CFE">
            <w:pPr>
              <w:pStyle w:val="Lijstalinea"/>
              <w:numPr>
                <w:ilvl w:val="0"/>
                <w:numId w:val="31"/>
              </w:numPr>
            </w:pPr>
            <w:r>
              <w:t>Verantwoordelijk voor o</w:t>
            </w:r>
            <w:r w:rsidRPr="00F144B0">
              <w:t>mzet</w:t>
            </w:r>
            <w:r>
              <w:t xml:space="preserve">, </w:t>
            </w:r>
            <w:r w:rsidRPr="00F144B0">
              <w:t>resultaat</w:t>
            </w:r>
            <w:r>
              <w:t xml:space="preserve"> en klanttevredenheid</w:t>
            </w:r>
            <w:r w:rsidRPr="00F144B0">
              <w:t>.</w:t>
            </w:r>
          </w:p>
        </w:tc>
      </w:tr>
      <w:tr w:rsidR="00895C80" w:rsidRPr="00F144B0" w14:paraId="606730F8" w14:textId="77777777" w:rsidTr="00B53CFE">
        <w:tc>
          <w:tcPr>
            <w:tcW w:w="1418" w:type="dxa"/>
            <w:vMerge/>
          </w:tcPr>
          <w:p w14:paraId="669265F7" w14:textId="77777777" w:rsidR="00895C80" w:rsidRPr="00F144B0" w:rsidRDefault="00895C80" w:rsidP="00B53CFE"/>
        </w:tc>
        <w:tc>
          <w:tcPr>
            <w:tcW w:w="8363" w:type="dxa"/>
            <w:shd w:val="clear" w:color="auto" w:fill="auto"/>
          </w:tcPr>
          <w:p w14:paraId="195EAEDE" w14:textId="77777777" w:rsidR="00895C80" w:rsidRPr="00481720" w:rsidRDefault="00895C80" w:rsidP="00B53CFE"/>
        </w:tc>
      </w:tr>
      <w:tr w:rsidR="000868CE" w:rsidRPr="00F144B0" w14:paraId="5669C96D" w14:textId="77777777" w:rsidTr="0076151D">
        <w:trPr>
          <w:trHeight w:val="296"/>
        </w:trPr>
        <w:tc>
          <w:tcPr>
            <w:tcW w:w="1418" w:type="dxa"/>
            <w:vMerge w:val="restart"/>
          </w:tcPr>
          <w:p w14:paraId="4EF3C60E" w14:textId="6ABB089A" w:rsidR="000868CE" w:rsidRPr="00F144B0" w:rsidRDefault="000868CE" w:rsidP="00D10271">
            <w:r w:rsidRPr="00F144B0">
              <w:t>1999-2000</w:t>
            </w:r>
          </w:p>
        </w:tc>
        <w:tc>
          <w:tcPr>
            <w:tcW w:w="8363" w:type="dxa"/>
          </w:tcPr>
          <w:p w14:paraId="7901D588" w14:textId="53314E96" w:rsidR="000868CE" w:rsidRPr="00F144B0" w:rsidRDefault="000868CE" w:rsidP="00D10271">
            <w:r w:rsidRPr="00F144B0">
              <w:t>Iquip</w:t>
            </w:r>
            <w:r>
              <w:t xml:space="preserve"> Informatica B.V.</w:t>
            </w:r>
            <w:r w:rsidRPr="00F144B0">
              <w:t xml:space="preserve"> (tegenwoordig Sogeti Nederland B.V.)</w:t>
            </w:r>
          </w:p>
        </w:tc>
      </w:tr>
      <w:tr w:rsidR="000868CE" w:rsidRPr="00F144B0" w14:paraId="33D326A7" w14:textId="77777777" w:rsidTr="0076151D">
        <w:tc>
          <w:tcPr>
            <w:tcW w:w="1418" w:type="dxa"/>
            <w:vMerge/>
          </w:tcPr>
          <w:p w14:paraId="336140BA" w14:textId="77777777" w:rsidR="000868CE" w:rsidRPr="00F144B0" w:rsidRDefault="000868CE" w:rsidP="00D10271"/>
        </w:tc>
        <w:tc>
          <w:tcPr>
            <w:tcW w:w="8363" w:type="dxa"/>
            <w:shd w:val="clear" w:color="auto" w:fill="auto"/>
          </w:tcPr>
          <w:p w14:paraId="73B0F9FE" w14:textId="1C391BD9" w:rsidR="000868CE" w:rsidRPr="00F144B0" w:rsidRDefault="000868CE" w:rsidP="000868CE">
            <w:r w:rsidRPr="00F144B0">
              <w:t xml:space="preserve">Functie: </w:t>
            </w:r>
            <w:r w:rsidR="00895C80">
              <w:t>test</w:t>
            </w:r>
            <w:r w:rsidRPr="00F144B0">
              <w:t>manager</w:t>
            </w:r>
          </w:p>
          <w:p w14:paraId="7ADD22CA" w14:textId="77777777" w:rsidR="00895C80" w:rsidRDefault="00895C80" w:rsidP="00895C80">
            <w:pPr>
              <w:pStyle w:val="Lijstalinea"/>
              <w:numPr>
                <w:ilvl w:val="0"/>
                <w:numId w:val="31"/>
              </w:numPr>
            </w:pPr>
            <w:r>
              <w:t>V</w:t>
            </w:r>
            <w:r w:rsidRPr="00895C80">
              <w:t xml:space="preserve">erantwoordelijk voor het managen van een testverbetering traject bij het ABP op basis van resultaatverplichting. </w:t>
            </w:r>
          </w:p>
          <w:p w14:paraId="5D3E230A" w14:textId="108CA3A2" w:rsidR="000868CE" w:rsidRPr="00F144B0" w:rsidRDefault="00895C80" w:rsidP="00895C80">
            <w:pPr>
              <w:pStyle w:val="Lijstalinea"/>
              <w:numPr>
                <w:ilvl w:val="0"/>
                <w:numId w:val="31"/>
              </w:numPr>
            </w:pPr>
            <w:r w:rsidRPr="00895C80">
              <w:t>Met succes is een testproces verbetering doorgevoerd met als resultaat lagere kosten/doorlooptijd met behoud/verbetering van kwaliteit.</w:t>
            </w:r>
          </w:p>
        </w:tc>
      </w:tr>
      <w:tr w:rsidR="000868CE" w:rsidRPr="00F144B0" w14:paraId="4E22D1FB" w14:textId="77777777" w:rsidTr="0076151D">
        <w:tc>
          <w:tcPr>
            <w:tcW w:w="1418" w:type="dxa"/>
            <w:vMerge/>
          </w:tcPr>
          <w:p w14:paraId="467E9D59" w14:textId="646D2108" w:rsidR="000868CE" w:rsidRPr="00F144B0" w:rsidRDefault="000868CE" w:rsidP="00D10271"/>
        </w:tc>
        <w:tc>
          <w:tcPr>
            <w:tcW w:w="8363" w:type="dxa"/>
            <w:shd w:val="clear" w:color="auto" w:fill="auto"/>
          </w:tcPr>
          <w:p w14:paraId="02674085" w14:textId="77777777" w:rsidR="000868CE" w:rsidRPr="00481720" w:rsidRDefault="000868CE" w:rsidP="00D10271"/>
        </w:tc>
      </w:tr>
      <w:tr w:rsidR="00895C80" w:rsidRPr="00F144B0" w14:paraId="665DDE1B" w14:textId="77777777" w:rsidTr="00B53CFE">
        <w:trPr>
          <w:trHeight w:val="296"/>
        </w:trPr>
        <w:tc>
          <w:tcPr>
            <w:tcW w:w="1418" w:type="dxa"/>
            <w:vMerge w:val="restart"/>
          </w:tcPr>
          <w:p w14:paraId="46A97E2A" w14:textId="77777777" w:rsidR="00895C80" w:rsidRPr="00F144B0" w:rsidRDefault="00895C80" w:rsidP="00B53CFE">
            <w:r>
              <w:br w:type="page"/>
            </w:r>
            <w:r w:rsidRPr="00F144B0">
              <w:t>1998-1999</w:t>
            </w:r>
          </w:p>
        </w:tc>
        <w:tc>
          <w:tcPr>
            <w:tcW w:w="8363" w:type="dxa"/>
          </w:tcPr>
          <w:p w14:paraId="6F59E2C7" w14:textId="77777777" w:rsidR="00895C80" w:rsidRPr="00F144B0" w:rsidRDefault="00895C80" w:rsidP="00B53CFE">
            <w:r w:rsidRPr="00F144B0">
              <w:t>Iquip</w:t>
            </w:r>
            <w:r>
              <w:t xml:space="preserve"> Informatica B.V.</w:t>
            </w:r>
            <w:r w:rsidRPr="00F144B0">
              <w:t xml:space="preserve"> (tegenwoordig Sogeti Nederland B.V.)</w:t>
            </w:r>
          </w:p>
        </w:tc>
      </w:tr>
      <w:tr w:rsidR="00895C80" w:rsidRPr="00F144B0" w14:paraId="533DD3E9" w14:textId="77777777" w:rsidTr="00B53CFE">
        <w:tc>
          <w:tcPr>
            <w:tcW w:w="1418" w:type="dxa"/>
            <w:vMerge/>
          </w:tcPr>
          <w:p w14:paraId="3A1EAEB7" w14:textId="77777777" w:rsidR="00895C80" w:rsidRPr="00F144B0" w:rsidRDefault="00895C80" w:rsidP="00B53CFE"/>
        </w:tc>
        <w:tc>
          <w:tcPr>
            <w:tcW w:w="8363" w:type="dxa"/>
            <w:shd w:val="clear" w:color="auto" w:fill="auto"/>
          </w:tcPr>
          <w:p w14:paraId="46217474" w14:textId="77777777" w:rsidR="00895C80" w:rsidRPr="00F144B0" w:rsidRDefault="00895C80" w:rsidP="00B53CFE">
            <w:r>
              <w:t>F</w:t>
            </w:r>
            <w:r w:rsidRPr="00F144B0">
              <w:t>unctie: projectmanager</w:t>
            </w:r>
          </w:p>
          <w:p w14:paraId="0C7D550B" w14:textId="77777777" w:rsidR="00895C80" w:rsidRDefault="00895C80" w:rsidP="00B53CFE">
            <w:pPr>
              <w:pStyle w:val="Lijstalinea"/>
              <w:numPr>
                <w:ilvl w:val="0"/>
                <w:numId w:val="32"/>
              </w:numPr>
            </w:pPr>
            <w:r>
              <w:t>V</w:t>
            </w:r>
            <w:r w:rsidRPr="0080128D">
              <w:t xml:space="preserve">erantwoordelijk voor het Millennium project van initiatie t/m afronding voor </w:t>
            </w:r>
            <w:r>
              <w:t xml:space="preserve">de processen en systeemketen van </w:t>
            </w:r>
            <w:r w:rsidRPr="0080128D">
              <w:t xml:space="preserve">de </w:t>
            </w:r>
            <w:r>
              <w:t>uitvoerings</w:t>
            </w:r>
            <w:r w:rsidRPr="0080128D">
              <w:t xml:space="preserve">organisatie en 19 </w:t>
            </w:r>
            <w:r>
              <w:t xml:space="preserve">aangesloten </w:t>
            </w:r>
            <w:r w:rsidRPr="0080128D">
              <w:t>districtskantoren. Dit project is met succes en binnen tijd en budget afgerond.</w:t>
            </w:r>
          </w:p>
          <w:p w14:paraId="3F3444BD" w14:textId="77777777" w:rsidR="00895C80" w:rsidRPr="00F144B0" w:rsidRDefault="00895C80" w:rsidP="00B53CFE">
            <w:pPr>
              <w:pStyle w:val="Lijstalinea"/>
              <w:numPr>
                <w:ilvl w:val="0"/>
                <w:numId w:val="32"/>
              </w:numPr>
            </w:pPr>
            <w:r>
              <w:t>Aansluitend plan van aanpak voor Europroject opgesteld.</w:t>
            </w:r>
          </w:p>
        </w:tc>
      </w:tr>
      <w:tr w:rsidR="00895C80" w:rsidRPr="00F144B0" w14:paraId="2D31FC09" w14:textId="77777777" w:rsidTr="00B53CFE">
        <w:tc>
          <w:tcPr>
            <w:tcW w:w="1418" w:type="dxa"/>
            <w:vMerge/>
          </w:tcPr>
          <w:p w14:paraId="05F775E7" w14:textId="77777777" w:rsidR="00895C80" w:rsidRPr="00F144B0" w:rsidRDefault="00895C80" w:rsidP="00B53CFE"/>
        </w:tc>
        <w:tc>
          <w:tcPr>
            <w:tcW w:w="8363" w:type="dxa"/>
            <w:shd w:val="clear" w:color="auto" w:fill="auto"/>
          </w:tcPr>
          <w:p w14:paraId="0172D3BF" w14:textId="77777777" w:rsidR="00895C80" w:rsidRPr="00481720" w:rsidRDefault="00895C80" w:rsidP="00B53CFE"/>
        </w:tc>
      </w:tr>
    </w:tbl>
    <w:p w14:paraId="040316E9" w14:textId="77777777" w:rsidR="00E1466E" w:rsidRDefault="00E1466E">
      <w:r>
        <w:br w:type="page"/>
      </w:r>
    </w:p>
    <w:tbl>
      <w:tblPr>
        <w:tblW w:w="9781" w:type="dxa"/>
        <w:tblInd w:w="108" w:type="dxa"/>
        <w:tblLook w:val="01E0" w:firstRow="1" w:lastRow="1" w:firstColumn="1" w:lastColumn="1" w:noHBand="0" w:noVBand="0"/>
      </w:tblPr>
      <w:tblGrid>
        <w:gridCol w:w="1418"/>
        <w:gridCol w:w="8363"/>
      </w:tblGrid>
      <w:tr w:rsidR="000868CE" w:rsidRPr="00F144B0" w14:paraId="7A980220" w14:textId="77777777" w:rsidTr="0076151D">
        <w:trPr>
          <w:trHeight w:val="296"/>
        </w:trPr>
        <w:tc>
          <w:tcPr>
            <w:tcW w:w="1418" w:type="dxa"/>
            <w:vMerge w:val="restart"/>
          </w:tcPr>
          <w:p w14:paraId="5BBEEB94" w14:textId="5282EE76" w:rsidR="000868CE" w:rsidRPr="00F144B0" w:rsidRDefault="00A56E17" w:rsidP="00895C80">
            <w:r>
              <w:lastRenderedPageBreak/>
              <w:br w:type="page"/>
            </w:r>
            <w:r w:rsidR="000868CE" w:rsidRPr="00F144B0">
              <w:t>1998-199</w:t>
            </w:r>
            <w:r w:rsidR="00895C80">
              <w:t>8</w:t>
            </w:r>
          </w:p>
        </w:tc>
        <w:tc>
          <w:tcPr>
            <w:tcW w:w="8363" w:type="dxa"/>
          </w:tcPr>
          <w:p w14:paraId="466061E2" w14:textId="77777777" w:rsidR="000868CE" w:rsidRPr="00F144B0" w:rsidRDefault="000868CE" w:rsidP="00D10271">
            <w:r w:rsidRPr="00F144B0">
              <w:t>Iquip</w:t>
            </w:r>
            <w:r>
              <w:t xml:space="preserve"> Informatica B.V.</w:t>
            </w:r>
            <w:r w:rsidRPr="00F144B0">
              <w:t xml:space="preserve"> (tegenwoordig Sogeti Nederland B.V.)</w:t>
            </w:r>
          </w:p>
        </w:tc>
      </w:tr>
      <w:tr w:rsidR="000868CE" w:rsidRPr="00F144B0" w14:paraId="6D9F540E" w14:textId="77777777" w:rsidTr="0076151D">
        <w:tc>
          <w:tcPr>
            <w:tcW w:w="1418" w:type="dxa"/>
            <w:vMerge/>
          </w:tcPr>
          <w:p w14:paraId="34967C76" w14:textId="77777777" w:rsidR="000868CE" w:rsidRPr="00F144B0" w:rsidRDefault="000868CE" w:rsidP="00D10271"/>
        </w:tc>
        <w:tc>
          <w:tcPr>
            <w:tcW w:w="8363" w:type="dxa"/>
            <w:shd w:val="clear" w:color="auto" w:fill="auto"/>
          </w:tcPr>
          <w:p w14:paraId="108D94C5" w14:textId="633B8B0D" w:rsidR="000868CE" w:rsidRPr="00F144B0" w:rsidRDefault="00E638CA" w:rsidP="000868CE">
            <w:r>
              <w:t>F</w:t>
            </w:r>
            <w:r w:rsidR="000868CE" w:rsidRPr="00F144B0">
              <w:t xml:space="preserve">unctie: </w:t>
            </w:r>
            <w:r w:rsidR="00895C80">
              <w:t>testconsultant</w:t>
            </w:r>
          </w:p>
          <w:p w14:paraId="06623D7C" w14:textId="350C7414" w:rsidR="00895C80" w:rsidRDefault="00895C80" w:rsidP="00895C80">
            <w:pPr>
              <w:pStyle w:val="Lijstalinea"/>
              <w:numPr>
                <w:ilvl w:val="0"/>
                <w:numId w:val="32"/>
              </w:numPr>
            </w:pPr>
            <w:r>
              <w:t>T</w:t>
            </w:r>
            <w:r w:rsidRPr="00895C80">
              <w:t xml:space="preserve">estprocesverbetering </w:t>
            </w:r>
            <w:r>
              <w:t xml:space="preserve">(TPI) </w:t>
            </w:r>
            <w:r w:rsidRPr="00895C80">
              <w:t xml:space="preserve">voor </w:t>
            </w:r>
            <w:proofErr w:type="spellStart"/>
            <w:r w:rsidRPr="00895C80">
              <w:t>embedded</w:t>
            </w:r>
            <w:proofErr w:type="spellEnd"/>
            <w:r w:rsidRPr="00895C80">
              <w:t xml:space="preserve"> software voor apparatuur ten behoeve van kankerbestrijding en diagnose. </w:t>
            </w:r>
          </w:p>
          <w:p w14:paraId="73B1232C" w14:textId="18577ED0" w:rsidR="00E638CA" w:rsidRPr="00F144B0" w:rsidRDefault="00895C80" w:rsidP="00895C80">
            <w:pPr>
              <w:pStyle w:val="Lijstalinea"/>
              <w:numPr>
                <w:ilvl w:val="0"/>
                <w:numId w:val="32"/>
              </w:numPr>
            </w:pPr>
            <w:r w:rsidRPr="00895C80">
              <w:t>Op basis van onderzoek op documentatie en interviews een rapport op</w:t>
            </w:r>
            <w:r>
              <w:t>gesteld</w:t>
            </w:r>
            <w:r w:rsidRPr="00895C80">
              <w:t xml:space="preserve"> met aanbevelingen om het testproces efficiënter uit te voeren en de kwaliteit van de software aantoonbaar beter te borgen.</w:t>
            </w:r>
          </w:p>
        </w:tc>
      </w:tr>
      <w:tr w:rsidR="000868CE" w:rsidRPr="00F144B0" w14:paraId="4B1A8496" w14:textId="77777777" w:rsidTr="0076151D">
        <w:tc>
          <w:tcPr>
            <w:tcW w:w="1418" w:type="dxa"/>
            <w:vMerge/>
          </w:tcPr>
          <w:p w14:paraId="14688DB5" w14:textId="77777777" w:rsidR="000868CE" w:rsidRPr="00F144B0" w:rsidRDefault="000868CE" w:rsidP="00D10271"/>
        </w:tc>
        <w:tc>
          <w:tcPr>
            <w:tcW w:w="8363" w:type="dxa"/>
            <w:shd w:val="clear" w:color="auto" w:fill="auto"/>
          </w:tcPr>
          <w:p w14:paraId="0A110C88" w14:textId="77777777" w:rsidR="000868CE" w:rsidRPr="00481720" w:rsidRDefault="000868CE" w:rsidP="00D10271"/>
        </w:tc>
      </w:tr>
      <w:tr w:rsidR="000868CE" w:rsidRPr="00F144B0" w14:paraId="6F0549A2" w14:textId="77777777" w:rsidTr="0076151D">
        <w:trPr>
          <w:trHeight w:val="296"/>
        </w:trPr>
        <w:tc>
          <w:tcPr>
            <w:tcW w:w="1418" w:type="dxa"/>
            <w:vMerge w:val="restart"/>
          </w:tcPr>
          <w:p w14:paraId="09E97D4B" w14:textId="243ECCD2" w:rsidR="000868CE" w:rsidRPr="00F144B0" w:rsidRDefault="000868CE" w:rsidP="00D10271">
            <w:r>
              <w:br w:type="page"/>
            </w:r>
            <w:r w:rsidRPr="00F144B0">
              <w:t>1996-1997</w:t>
            </w:r>
          </w:p>
        </w:tc>
        <w:tc>
          <w:tcPr>
            <w:tcW w:w="8363" w:type="dxa"/>
          </w:tcPr>
          <w:p w14:paraId="5D78669C" w14:textId="77777777" w:rsidR="000868CE" w:rsidRPr="00F144B0" w:rsidRDefault="000868CE" w:rsidP="00D10271">
            <w:r w:rsidRPr="00F144B0">
              <w:t>Iquip</w:t>
            </w:r>
            <w:r>
              <w:t xml:space="preserve"> Informatica B.V.</w:t>
            </w:r>
            <w:r w:rsidRPr="00F144B0">
              <w:t xml:space="preserve"> (tegenwoordig Sogeti Nederland B.V.)</w:t>
            </w:r>
          </w:p>
        </w:tc>
      </w:tr>
      <w:tr w:rsidR="000868CE" w:rsidRPr="00F144B0" w14:paraId="53D48615" w14:textId="77777777" w:rsidTr="0076151D">
        <w:tc>
          <w:tcPr>
            <w:tcW w:w="1418" w:type="dxa"/>
            <w:vMerge/>
          </w:tcPr>
          <w:p w14:paraId="38E6B953" w14:textId="77777777" w:rsidR="000868CE" w:rsidRPr="00F144B0" w:rsidRDefault="000868CE" w:rsidP="00D10271"/>
        </w:tc>
        <w:tc>
          <w:tcPr>
            <w:tcW w:w="8363" w:type="dxa"/>
            <w:shd w:val="clear" w:color="auto" w:fill="auto"/>
          </w:tcPr>
          <w:p w14:paraId="0B7BF2F1" w14:textId="085DA704" w:rsidR="000868CE" w:rsidRDefault="000868CE" w:rsidP="000868CE">
            <w:r w:rsidRPr="00F144B0">
              <w:t>Functie: test</w:t>
            </w:r>
            <w:r w:rsidR="0046742C">
              <w:t>manager</w:t>
            </w:r>
          </w:p>
          <w:p w14:paraId="0CBCC1CC" w14:textId="18D88C25" w:rsidR="00E638CA" w:rsidRDefault="00E638CA" w:rsidP="00E638CA">
            <w:pPr>
              <w:pStyle w:val="Lijstalinea"/>
              <w:numPr>
                <w:ilvl w:val="0"/>
                <w:numId w:val="33"/>
              </w:numPr>
            </w:pPr>
            <w:r>
              <w:t>V</w:t>
            </w:r>
            <w:r w:rsidR="000868CE" w:rsidRPr="00F144B0">
              <w:t xml:space="preserve">erantwoordelijk voor de inrichting en </w:t>
            </w:r>
            <w:r w:rsidR="00205C4D">
              <w:t xml:space="preserve">uitvoering </w:t>
            </w:r>
            <w:r w:rsidR="000868CE" w:rsidRPr="00F144B0">
              <w:t xml:space="preserve">van </w:t>
            </w:r>
            <w:r w:rsidR="00205C4D">
              <w:t xml:space="preserve">acceptatietesten </w:t>
            </w:r>
            <w:r w:rsidR="000868CE" w:rsidRPr="00F144B0">
              <w:t xml:space="preserve">binnen een groot programma </w:t>
            </w:r>
            <w:r w:rsidR="00205C4D">
              <w:t xml:space="preserve">voor </w:t>
            </w:r>
            <w:r w:rsidR="000868CE" w:rsidRPr="00F144B0">
              <w:t>ingrijpende wetswijzigingen voor uitvoering van de sociale zekerheid</w:t>
            </w:r>
            <w:r w:rsidR="00205C4D">
              <w:t xml:space="preserve"> bij </w:t>
            </w:r>
            <w:r w:rsidR="00205C4D" w:rsidRPr="00F144B0">
              <w:t>een uitvoeringsinstelling</w:t>
            </w:r>
            <w:r w:rsidR="000868CE" w:rsidRPr="00F144B0">
              <w:t xml:space="preserve">. </w:t>
            </w:r>
          </w:p>
          <w:p w14:paraId="4F643F12" w14:textId="402DF1D7" w:rsidR="00205C4D" w:rsidRPr="00F144B0" w:rsidRDefault="00205C4D" w:rsidP="00895C80">
            <w:pPr>
              <w:pStyle w:val="Lijstalinea"/>
              <w:numPr>
                <w:ilvl w:val="0"/>
                <w:numId w:val="33"/>
              </w:numPr>
            </w:pPr>
            <w:r>
              <w:t>A</w:t>
            </w:r>
            <w:r w:rsidRPr="00F144B0">
              <w:t xml:space="preserve">ansturing </w:t>
            </w:r>
            <w:r>
              <w:t xml:space="preserve">van een testorganisatie van </w:t>
            </w:r>
            <w:r w:rsidR="000868CE">
              <w:t>18</w:t>
            </w:r>
            <w:r w:rsidR="000868CE" w:rsidRPr="00F144B0">
              <w:t xml:space="preserve"> </w:t>
            </w:r>
            <w:r w:rsidR="00895C80">
              <w:t>gebruikers en professionele testers</w:t>
            </w:r>
            <w:r w:rsidR="00895C80" w:rsidRPr="00F144B0">
              <w:t xml:space="preserve"> </w:t>
            </w:r>
            <w:r w:rsidR="000868CE" w:rsidRPr="00F144B0">
              <w:t xml:space="preserve">en teamleiders </w:t>
            </w:r>
            <w:r>
              <w:t xml:space="preserve">verdeeld over 4 </w:t>
            </w:r>
            <w:r w:rsidRPr="00F144B0">
              <w:t>teams</w:t>
            </w:r>
            <w:r w:rsidR="000868CE" w:rsidRPr="00F144B0">
              <w:t>.</w:t>
            </w:r>
          </w:p>
        </w:tc>
      </w:tr>
      <w:tr w:rsidR="000868CE" w:rsidRPr="00F144B0" w14:paraId="309D1DEF" w14:textId="77777777" w:rsidTr="0076151D">
        <w:tc>
          <w:tcPr>
            <w:tcW w:w="1418" w:type="dxa"/>
            <w:vMerge/>
          </w:tcPr>
          <w:p w14:paraId="1B28A6BA" w14:textId="77777777" w:rsidR="000868CE" w:rsidRPr="00F144B0" w:rsidRDefault="000868CE" w:rsidP="00D10271"/>
        </w:tc>
        <w:tc>
          <w:tcPr>
            <w:tcW w:w="8363" w:type="dxa"/>
            <w:shd w:val="clear" w:color="auto" w:fill="auto"/>
          </w:tcPr>
          <w:p w14:paraId="0190F1E9" w14:textId="77777777" w:rsidR="000868CE" w:rsidRPr="00481720" w:rsidRDefault="000868CE" w:rsidP="00D10271"/>
        </w:tc>
      </w:tr>
      <w:tr w:rsidR="000367AD" w:rsidRPr="00F144B0" w14:paraId="34C6DB61" w14:textId="77777777" w:rsidTr="0076151D">
        <w:trPr>
          <w:trHeight w:val="296"/>
        </w:trPr>
        <w:tc>
          <w:tcPr>
            <w:tcW w:w="1418" w:type="dxa"/>
            <w:vMerge w:val="restart"/>
          </w:tcPr>
          <w:p w14:paraId="3FE2DBAB" w14:textId="63EB3534" w:rsidR="000367AD" w:rsidRPr="00F144B0" w:rsidRDefault="000367AD" w:rsidP="00D10271">
            <w:r w:rsidRPr="00F144B0">
              <w:t>1995-1996</w:t>
            </w:r>
          </w:p>
        </w:tc>
        <w:tc>
          <w:tcPr>
            <w:tcW w:w="8363" w:type="dxa"/>
          </w:tcPr>
          <w:p w14:paraId="7D11F3E7" w14:textId="77777777" w:rsidR="000367AD" w:rsidRPr="00F144B0" w:rsidRDefault="000367AD" w:rsidP="00D10271">
            <w:r w:rsidRPr="00F144B0">
              <w:t>Iquip</w:t>
            </w:r>
            <w:r>
              <w:t xml:space="preserve"> Informatica B.V.</w:t>
            </w:r>
            <w:r w:rsidRPr="00F144B0">
              <w:t xml:space="preserve"> (tegenwoordig Sogeti Nederland B.V.)</w:t>
            </w:r>
          </w:p>
        </w:tc>
      </w:tr>
      <w:tr w:rsidR="000367AD" w:rsidRPr="00F144B0" w14:paraId="4F229CBC" w14:textId="77777777" w:rsidTr="0076151D">
        <w:tc>
          <w:tcPr>
            <w:tcW w:w="1418" w:type="dxa"/>
            <w:vMerge/>
          </w:tcPr>
          <w:p w14:paraId="4BDAF8D2" w14:textId="77777777" w:rsidR="000367AD" w:rsidRPr="00F144B0" w:rsidRDefault="000367AD" w:rsidP="00D10271"/>
        </w:tc>
        <w:tc>
          <w:tcPr>
            <w:tcW w:w="8363" w:type="dxa"/>
            <w:shd w:val="clear" w:color="auto" w:fill="auto"/>
          </w:tcPr>
          <w:p w14:paraId="562095D9" w14:textId="77777777" w:rsidR="000367AD" w:rsidRDefault="000367AD" w:rsidP="0046742C">
            <w:r w:rsidRPr="00F144B0">
              <w:t xml:space="preserve">Functie: testcoördinator </w:t>
            </w:r>
          </w:p>
          <w:p w14:paraId="2A886F4D" w14:textId="7AC4175F" w:rsidR="000367AD" w:rsidRPr="00F144B0" w:rsidRDefault="00205C4D" w:rsidP="00895C80">
            <w:pPr>
              <w:pStyle w:val="Lijstalinea"/>
              <w:numPr>
                <w:ilvl w:val="0"/>
                <w:numId w:val="34"/>
              </w:numPr>
            </w:pPr>
            <w:r>
              <w:t>Als m</w:t>
            </w:r>
            <w:r w:rsidR="000367AD" w:rsidRPr="00F144B0">
              <w:t xml:space="preserve">eewerkend voorman </w:t>
            </w:r>
            <w:r w:rsidR="000367AD">
              <w:t xml:space="preserve">van </w:t>
            </w:r>
            <w:r w:rsidR="000367AD" w:rsidRPr="00F144B0">
              <w:t xml:space="preserve">een team </w:t>
            </w:r>
            <w:r w:rsidR="00D16632">
              <w:t xml:space="preserve">van </w:t>
            </w:r>
            <w:r w:rsidR="000367AD">
              <w:t xml:space="preserve">2 </w:t>
            </w:r>
            <w:r w:rsidR="00895C80">
              <w:t xml:space="preserve">senior </w:t>
            </w:r>
            <w:r w:rsidR="003F2129">
              <w:t>eind</w:t>
            </w:r>
            <w:r w:rsidR="00895C80">
              <w:t>gebruikers</w:t>
            </w:r>
            <w:r w:rsidR="000367AD" w:rsidRPr="00F144B0">
              <w:t xml:space="preserve"> </w:t>
            </w:r>
            <w:r w:rsidR="000367AD">
              <w:t xml:space="preserve">en </w:t>
            </w:r>
            <w:r w:rsidR="00D16632">
              <w:t>3</w:t>
            </w:r>
            <w:r w:rsidR="000367AD">
              <w:t xml:space="preserve"> </w:t>
            </w:r>
            <w:r w:rsidR="000367AD" w:rsidRPr="00F144B0">
              <w:t>testprofessionals</w:t>
            </w:r>
            <w:r w:rsidR="00D16632">
              <w:t xml:space="preserve"> </w:t>
            </w:r>
            <w:r>
              <w:t>v</w:t>
            </w:r>
            <w:r w:rsidRPr="00F144B0">
              <w:t xml:space="preserve">erantwoordelijk voor acceptatietesten voor </w:t>
            </w:r>
            <w:r>
              <w:t>een deelsysteem in de keten</w:t>
            </w:r>
            <w:r w:rsidRPr="00F144B0">
              <w:t xml:space="preserve"> </w:t>
            </w:r>
            <w:r>
              <w:t xml:space="preserve">voor </w:t>
            </w:r>
            <w:r w:rsidRPr="00F144B0">
              <w:t xml:space="preserve">uitvoering </w:t>
            </w:r>
            <w:r>
              <w:t xml:space="preserve">van de </w:t>
            </w:r>
            <w:r w:rsidRPr="00F144B0">
              <w:t>WAO.</w:t>
            </w:r>
          </w:p>
        </w:tc>
      </w:tr>
      <w:tr w:rsidR="000367AD" w:rsidRPr="00F144B0" w14:paraId="5B5BEAE8" w14:textId="77777777" w:rsidTr="0076151D">
        <w:tc>
          <w:tcPr>
            <w:tcW w:w="1418" w:type="dxa"/>
            <w:vMerge/>
          </w:tcPr>
          <w:p w14:paraId="27419A96" w14:textId="77777777" w:rsidR="000367AD" w:rsidRPr="00F144B0" w:rsidRDefault="000367AD" w:rsidP="00D10271"/>
        </w:tc>
        <w:tc>
          <w:tcPr>
            <w:tcW w:w="8363" w:type="dxa"/>
            <w:shd w:val="clear" w:color="auto" w:fill="auto"/>
          </w:tcPr>
          <w:p w14:paraId="1AD43E04" w14:textId="77777777" w:rsidR="000367AD" w:rsidRPr="00F144B0" w:rsidRDefault="000367AD" w:rsidP="0046742C"/>
        </w:tc>
      </w:tr>
      <w:tr w:rsidR="0046742C" w:rsidRPr="00F144B0" w14:paraId="7D87429F" w14:textId="77777777" w:rsidTr="0076151D">
        <w:trPr>
          <w:trHeight w:val="296"/>
        </w:trPr>
        <w:tc>
          <w:tcPr>
            <w:tcW w:w="1418" w:type="dxa"/>
            <w:vMerge w:val="restart"/>
          </w:tcPr>
          <w:p w14:paraId="523D4ACE" w14:textId="2FCDB34B" w:rsidR="0046742C" w:rsidRPr="00F144B0" w:rsidRDefault="0046742C" w:rsidP="00D10271">
            <w:r w:rsidRPr="00F144B0">
              <w:t>1994-1995</w:t>
            </w:r>
          </w:p>
        </w:tc>
        <w:tc>
          <w:tcPr>
            <w:tcW w:w="8363" w:type="dxa"/>
          </w:tcPr>
          <w:p w14:paraId="146B9030" w14:textId="77777777" w:rsidR="0046742C" w:rsidRPr="00F144B0" w:rsidRDefault="0046742C" w:rsidP="00D10271">
            <w:r w:rsidRPr="00F144B0">
              <w:t>Iquip</w:t>
            </w:r>
            <w:r>
              <w:t xml:space="preserve"> Informatica B.V.</w:t>
            </w:r>
            <w:r w:rsidRPr="00F144B0">
              <w:t xml:space="preserve"> (tegenwoordig Sogeti Nederland B.V.)</w:t>
            </w:r>
          </w:p>
        </w:tc>
      </w:tr>
      <w:tr w:rsidR="0046742C" w:rsidRPr="00F144B0" w14:paraId="03D5EDB9" w14:textId="77777777" w:rsidTr="0076151D">
        <w:tc>
          <w:tcPr>
            <w:tcW w:w="1418" w:type="dxa"/>
            <w:vMerge/>
          </w:tcPr>
          <w:p w14:paraId="4913CF03" w14:textId="77777777" w:rsidR="0046742C" w:rsidRPr="00F144B0" w:rsidRDefault="0046742C" w:rsidP="00D10271"/>
        </w:tc>
        <w:tc>
          <w:tcPr>
            <w:tcW w:w="8363" w:type="dxa"/>
            <w:shd w:val="clear" w:color="auto" w:fill="auto"/>
          </w:tcPr>
          <w:p w14:paraId="627F4727" w14:textId="77777777" w:rsidR="0046742C" w:rsidRPr="00F144B0" w:rsidRDefault="0046742C" w:rsidP="0046742C">
            <w:r w:rsidRPr="00F144B0">
              <w:t>Functie: analist/programmeur</w:t>
            </w:r>
          </w:p>
          <w:p w14:paraId="2F810628" w14:textId="7F8983C3" w:rsidR="0046742C" w:rsidRPr="00F144B0" w:rsidRDefault="00D16632" w:rsidP="00D16632">
            <w:pPr>
              <w:pStyle w:val="Lijstalinea"/>
              <w:numPr>
                <w:ilvl w:val="0"/>
                <w:numId w:val="35"/>
              </w:numPr>
            </w:pPr>
            <w:r>
              <w:t>N</w:t>
            </w:r>
            <w:r w:rsidR="0046742C" w:rsidRPr="00F144B0">
              <w:t>a de basisopleiding tot Cobol ontwikkelaar in diverse opdrachten ingezet in de rol van analist/programmeur.</w:t>
            </w:r>
          </w:p>
        </w:tc>
      </w:tr>
      <w:tr w:rsidR="0046742C" w:rsidRPr="00F144B0" w14:paraId="158F80C0" w14:textId="77777777" w:rsidTr="00E1466E">
        <w:trPr>
          <w:trHeight w:val="80"/>
        </w:trPr>
        <w:tc>
          <w:tcPr>
            <w:tcW w:w="1418" w:type="dxa"/>
            <w:vMerge/>
          </w:tcPr>
          <w:p w14:paraId="410D86BB" w14:textId="77777777" w:rsidR="0046742C" w:rsidRPr="00F144B0" w:rsidRDefault="0046742C" w:rsidP="00D10271"/>
        </w:tc>
        <w:tc>
          <w:tcPr>
            <w:tcW w:w="8363" w:type="dxa"/>
            <w:shd w:val="clear" w:color="auto" w:fill="auto"/>
          </w:tcPr>
          <w:p w14:paraId="3EF69A70" w14:textId="77777777" w:rsidR="0046742C" w:rsidRPr="00481720" w:rsidRDefault="0046742C" w:rsidP="00D10271"/>
        </w:tc>
      </w:tr>
    </w:tbl>
    <w:p w14:paraId="6A07FCAE" w14:textId="56120C8A" w:rsidR="00CB44B4" w:rsidRPr="00F144B0" w:rsidRDefault="00CB44B4" w:rsidP="00F36857">
      <w:pPr>
        <w:pStyle w:val="Kop1"/>
      </w:pPr>
      <w:r>
        <w:t>Talen</w:t>
      </w:r>
    </w:p>
    <w:p w14:paraId="4F758BEE" w14:textId="77777777" w:rsidR="00CB44B4" w:rsidRDefault="00CB44B4" w:rsidP="00F36857">
      <w:pPr>
        <w:pStyle w:val="Lijstalinea"/>
        <w:numPr>
          <w:ilvl w:val="0"/>
          <w:numId w:val="22"/>
        </w:numPr>
      </w:pPr>
      <w:r>
        <w:t xml:space="preserve">Nederlands: </w:t>
      </w:r>
      <w:r>
        <w:tab/>
        <w:t>spreken</w:t>
      </w:r>
      <w:r w:rsidR="009F2CC8">
        <w:t xml:space="preserve"> &amp; schrijven: </w:t>
      </w:r>
      <w:r>
        <w:t>uitstekend</w:t>
      </w:r>
    </w:p>
    <w:p w14:paraId="6B8618CD" w14:textId="77777777" w:rsidR="00CB44B4" w:rsidRDefault="00CB44B4" w:rsidP="00F36857">
      <w:pPr>
        <w:pStyle w:val="Lijstalinea"/>
        <w:numPr>
          <w:ilvl w:val="0"/>
          <w:numId w:val="22"/>
        </w:numPr>
      </w:pPr>
      <w:r>
        <w:t>Engels:</w:t>
      </w:r>
      <w:r>
        <w:tab/>
      </w:r>
      <w:r>
        <w:tab/>
        <w:t>spreken</w:t>
      </w:r>
      <w:r w:rsidR="009F2CC8">
        <w:t xml:space="preserve"> &amp; schrijven</w:t>
      </w:r>
      <w:r>
        <w:t xml:space="preserve">: goed </w:t>
      </w:r>
    </w:p>
    <w:p w14:paraId="243F1FAC" w14:textId="7708435D" w:rsidR="00D16632" w:rsidRPr="00A56E17" w:rsidRDefault="009F2CC8" w:rsidP="00A56E17">
      <w:pPr>
        <w:pStyle w:val="Lijstalinea"/>
        <w:numPr>
          <w:ilvl w:val="0"/>
          <w:numId w:val="22"/>
        </w:numPr>
      </w:pPr>
      <w:r>
        <w:t>Duits:</w:t>
      </w:r>
      <w:r>
        <w:tab/>
      </w:r>
      <w:r>
        <w:tab/>
        <w:t>spreken &amp; schrijven: matig</w:t>
      </w:r>
    </w:p>
    <w:p w14:paraId="4AE0B407" w14:textId="5990D4C3" w:rsidR="00CB44B4" w:rsidRPr="00F144B0" w:rsidRDefault="00CB44B4" w:rsidP="00F36857">
      <w:pPr>
        <w:pStyle w:val="Kop1"/>
      </w:pPr>
      <w:r>
        <w:t>Vaardigheden &amp; competenties</w:t>
      </w:r>
    </w:p>
    <w:tbl>
      <w:tblPr>
        <w:tblW w:w="0" w:type="auto"/>
        <w:tblLook w:val="04A0" w:firstRow="1" w:lastRow="0" w:firstColumn="1" w:lastColumn="0" w:noHBand="0" w:noVBand="1"/>
      </w:tblPr>
      <w:tblGrid>
        <w:gridCol w:w="3312"/>
        <w:gridCol w:w="3325"/>
        <w:gridCol w:w="3171"/>
      </w:tblGrid>
      <w:tr w:rsidR="00205C4D" w:rsidRPr="004C1E34" w14:paraId="247D2E9D" w14:textId="77777777" w:rsidTr="0076151D">
        <w:tc>
          <w:tcPr>
            <w:tcW w:w="3354" w:type="dxa"/>
            <w:shd w:val="clear" w:color="auto" w:fill="auto"/>
          </w:tcPr>
          <w:p w14:paraId="29673E2C" w14:textId="77777777" w:rsidR="00205C4D" w:rsidRPr="004C1E34" w:rsidRDefault="00205C4D" w:rsidP="00205C4D">
            <w:r w:rsidRPr="004C1E34">
              <w:t>Organiseren</w:t>
            </w:r>
          </w:p>
        </w:tc>
        <w:tc>
          <w:tcPr>
            <w:tcW w:w="3354" w:type="dxa"/>
            <w:shd w:val="clear" w:color="auto" w:fill="auto"/>
          </w:tcPr>
          <w:p w14:paraId="78C8D85A" w14:textId="02C4BCB9" w:rsidR="00205C4D" w:rsidRPr="004C1E34" w:rsidRDefault="00205C4D" w:rsidP="00205C4D">
            <w:r w:rsidRPr="004C1E34">
              <w:t>Agile/Scrum</w:t>
            </w:r>
          </w:p>
        </w:tc>
        <w:tc>
          <w:tcPr>
            <w:tcW w:w="3206" w:type="dxa"/>
            <w:shd w:val="clear" w:color="auto" w:fill="auto"/>
          </w:tcPr>
          <w:p w14:paraId="4C20E1A4" w14:textId="77777777" w:rsidR="00205C4D" w:rsidRPr="004C1E34" w:rsidRDefault="00205C4D" w:rsidP="00205C4D">
            <w:r w:rsidRPr="004C1E34">
              <w:t>Analytisch</w:t>
            </w:r>
          </w:p>
        </w:tc>
      </w:tr>
      <w:tr w:rsidR="00205C4D" w:rsidRPr="004C1E34" w14:paraId="44A6F996" w14:textId="77777777" w:rsidTr="0076151D">
        <w:tc>
          <w:tcPr>
            <w:tcW w:w="3354" w:type="dxa"/>
            <w:shd w:val="clear" w:color="auto" w:fill="auto"/>
          </w:tcPr>
          <w:p w14:paraId="7172154C" w14:textId="77777777" w:rsidR="00205C4D" w:rsidRPr="004C1E34" w:rsidRDefault="00205C4D" w:rsidP="00205C4D">
            <w:r w:rsidRPr="004C1E34">
              <w:t>Oplossingen bedenken</w:t>
            </w:r>
          </w:p>
        </w:tc>
        <w:tc>
          <w:tcPr>
            <w:tcW w:w="3354" w:type="dxa"/>
            <w:shd w:val="clear" w:color="auto" w:fill="auto"/>
          </w:tcPr>
          <w:p w14:paraId="40A803C3" w14:textId="5088A6ED" w:rsidR="00205C4D" w:rsidRPr="004C1E34" w:rsidRDefault="00205C4D" w:rsidP="00205C4D">
            <w:r w:rsidRPr="004C1E34">
              <w:t>Projectmanagement</w:t>
            </w:r>
          </w:p>
        </w:tc>
        <w:tc>
          <w:tcPr>
            <w:tcW w:w="3206" w:type="dxa"/>
            <w:shd w:val="clear" w:color="auto" w:fill="auto"/>
          </w:tcPr>
          <w:p w14:paraId="08A53320" w14:textId="77777777" w:rsidR="00205C4D" w:rsidRPr="004C1E34" w:rsidRDefault="00205C4D" w:rsidP="00205C4D">
            <w:r w:rsidRPr="004C1E34">
              <w:t>Beheerst</w:t>
            </w:r>
          </w:p>
        </w:tc>
      </w:tr>
      <w:tr w:rsidR="00205C4D" w:rsidRPr="004C1E34" w14:paraId="4D78414D" w14:textId="77777777" w:rsidTr="0076151D">
        <w:tc>
          <w:tcPr>
            <w:tcW w:w="3354" w:type="dxa"/>
            <w:shd w:val="clear" w:color="auto" w:fill="auto"/>
          </w:tcPr>
          <w:p w14:paraId="54C1DAB7" w14:textId="77777777" w:rsidR="00205C4D" w:rsidRPr="004C1E34" w:rsidRDefault="00205C4D" w:rsidP="00205C4D">
            <w:r w:rsidRPr="004C1E34">
              <w:t>Overtuigen</w:t>
            </w:r>
          </w:p>
        </w:tc>
        <w:tc>
          <w:tcPr>
            <w:tcW w:w="3354" w:type="dxa"/>
            <w:shd w:val="clear" w:color="auto" w:fill="auto"/>
          </w:tcPr>
          <w:p w14:paraId="2BF0758C" w14:textId="2578A1E7" w:rsidR="00205C4D" w:rsidRPr="004C1E34" w:rsidRDefault="00205C4D" w:rsidP="00205C4D">
            <w:r w:rsidRPr="004C1E34">
              <w:t>Prince2</w:t>
            </w:r>
          </w:p>
        </w:tc>
        <w:tc>
          <w:tcPr>
            <w:tcW w:w="3206" w:type="dxa"/>
            <w:shd w:val="clear" w:color="auto" w:fill="auto"/>
          </w:tcPr>
          <w:p w14:paraId="42DA583F" w14:textId="77777777" w:rsidR="00205C4D" w:rsidRPr="004C1E34" w:rsidRDefault="00205C4D" w:rsidP="00205C4D">
            <w:r w:rsidRPr="004C1E34">
              <w:t>Doelgericht</w:t>
            </w:r>
          </w:p>
        </w:tc>
      </w:tr>
      <w:tr w:rsidR="00205C4D" w:rsidRPr="004C1E34" w14:paraId="68ABA289" w14:textId="77777777" w:rsidTr="0076151D">
        <w:tc>
          <w:tcPr>
            <w:tcW w:w="3354" w:type="dxa"/>
            <w:shd w:val="clear" w:color="auto" w:fill="auto"/>
          </w:tcPr>
          <w:p w14:paraId="196E0DB4" w14:textId="77777777" w:rsidR="00205C4D" w:rsidRPr="004C1E34" w:rsidRDefault="00205C4D" w:rsidP="00205C4D">
            <w:r w:rsidRPr="004C1E34">
              <w:t>Doelgericht werken</w:t>
            </w:r>
          </w:p>
        </w:tc>
        <w:tc>
          <w:tcPr>
            <w:tcW w:w="3354" w:type="dxa"/>
            <w:shd w:val="clear" w:color="auto" w:fill="auto"/>
          </w:tcPr>
          <w:p w14:paraId="2E1066FE" w14:textId="1FE7D032" w:rsidR="00205C4D" w:rsidRPr="004C1E34" w:rsidRDefault="00205C4D" w:rsidP="00205C4D">
            <w:r>
              <w:t>Outsourcing</w:t>
            </w:r>
          </w:p>
        </w:tc>
        <w:tc>
          <w:tcPr>
            <w:tcW w:w="3206" w:type="dxa"/>
            <w:shd w:val="clear" w:color="auto" w:fill="auto"/>
          </w:tcPr>
          <w:p w14:paraId="464BE561" w14:textId="77777777" w:rsidR="00205C4D" w:rsidRPr="004C1E34" w:rsidRDefault="00205C4D" w:rsidP="00205C4D">
            <w:r w:rsidRPr="004C1E34">
              <w:t>Ondernemend</w:t>
            </w:r>
          </w:p>
        </w:tc>
      </w:tr>
      <w:tr w:rsidR="00205C4D" w:rsidRPr="004C1E34" w14:paraId="08BE9D3F" w14:textId="77777777" w:rsidTr="0076151D">
        <w:tc>
          <w:tcPr>
            <w:tcW w:w="3354" w:type="dxa"/>
            <w:shd w:val="clear" w:color="auto" w:fill="auto"/>
          </w:tcPr>
          <w:p w14:paraId="1B875BFB" w14:textId="77777777" w:rsidR="00205C4D" w:rsidRPr="004C1E34" w:rsidRDefault="00205C4D" w:rsidP="00205C4D">
            <w:r w:rsidRPr="004C1E34">
              <w:t>Beslissingen nemen</w:t>
            </w:r>
          </w:p>
        </w:tc>
        <w:tc>
          <w:tcPr>
            <w:tcW w:w="3354" w:type="dxa"/>
            <w:shd w:val="clear" w:color="auto" w:fill="auto"/>
          </w:tcPr>
          <w:p w14:paraId="32E0697A" w14:textId="6E01A667" w:rsidR="00205C4D" w:rsidRPr="004C1E34" w:rsidRDefault="00205C4D" w:rsidP="00205C4D">
            <w:proofErr w:type="spellStart"/>
            <w:r w:rsidRPr="004C1E34">
              <w:t>TMap</w:t>
            </w:r>
            <w:proofErr w:type="spellEnd"/>
          </w:p>
        </w:tc>
        <w:tc>
          <w:tcPr>
            <w:tcW w:w="3206" w:type="dxa"/>
            <w:shd w:val="clear" w:color="auto" w:fill="auto"/>
          </w:tcPr>
          <w:p w14:paraId="663B371F" w14:textId="77777777" w:rsidR="00205C4D" w:rsidRPr="004C1E34" w:rsidRDefault="00205C4D" w:rsidP="00205C4D">
            <w:r w:rsidRPr="004C1E34">
              <w:t>Flexibel</w:t>
            </w:r>
          </w:p>
        </w:tc>
      </w:tr>
      <w:tr w:rsidR="00205C4D" w:rsidRPr="004C1E34" w14:paraId="4BE1040F" w14:textId="77777777" w:rsidTr="0076151D">
        <w:tc>
          <w:tcPr>
            <w:tcW w:w="3354" w:type="dxa"/>
            <w:shd w:val="clear" w:color="auto" w:fill="auto"/>
          </w:tcPr>
          <w:p w14:paraId="13A32C77" w14:textId="77777777" w:rsidR="00205C4D" w:rsidRPr="004C1E34" w:rsidRDefault="00205C4D" w:rsidP="00205C4D">
            <w:r w:rsidRPr="004C1E34">
              <w:t>Adviseren</w:t>
            </w:r>
          </w:p>
        </w:tc>
        <w:tc>
          <w:tcPr>
            <w:tcW w:w="3354" w:type="dxa"/>
            <w:shd w:val="clear" w:color="auto" w:fill="auto"/>
          </w:tcPr>
          <w:p w14:paraId="75ED9C02" w14:textId="50599FB9" w:rsidR="00205C4D" w:rsidRPr="004C1E34" w:rsidRDefault="00205C4D" w:rsidP="00205C4D">
            <w:r w:rsidRPr="004C1E34">
              <w:t>Banken</w:t>
            </w:r>
          </w:p>
        </w:tc>
        <w:tc>
          <w:tcPr>
            <w:tcW w:w="3206" w:type="dxa"/>
            <w:shd w:val="clear" w:color="auto" w:fill="auto"/>
          </w:tcPr>
          <w:p w14:paraId="3786DD35" w14:textId="77777777" w:rsidR="00205C4D" w:rsidRPr="004C1E34" w:rsidRDefault="00205C4D" w:rsidP="00205C4D">
            <w:r w:rsidRPr="004C1E34">
              <w:t>Besluitvaardig</w:t>
            </w:r>
          </w:p>
        </w:tc>
      </w:tr>
      <w:tr w:rsidR="00205C4D" w:rsidRPr="004C1E34" w14:paraId="66B75553" w14:textId="77777777" w:rsidTr="0076151D">
        <w:tc>
          <w:tcPr>
            <w:tcW w:w="3354" w:type="dxa"/>
            <w:shd w:val="clear" w:color="auto" w:fill="auto"/>
          </w:tcPr>
          <w:p w14:paraId="12658A12" w14:textId="77777777" w:rsidR="00205C4D" w:rsidRPr="004C1E34" w:rsidRDefault="00205C4D" w:rsidP="00205C4D">
            <w:r w:rsidRPr="004C1E34">
              <w:t>Doorzetten</w:t>
            </w:r>
          </w:p>
        </w:tc>
        <w:tc>
          <w:tcPr>
            <w:tcW w:w="3354" w:type="dxa"/>
            <w:shd w:val="clear" w:color="auto" w:fill="auto"/>
          </w:tcPr>
          <w:p w14:paraId="5C6E871D" w14:textId="1951620A" w:rsidR="00205C4D" w:rsidRPr="004C1E34" w:rsidRDefault="00205C4D" w:rsidP="00205C4D">
            <w:r w:rsidRPr="004C1E34">
              <w:t>Verzekeringen</w:t>
            </w:r>
          </w:p>
        </w:tc>
        <w:tc>
          <w:tcPr>
            <w:tcW w:w="3206" w:type="dxa"/>
            <w:shd w:val="clear" w:color="auto" w:fill="auto"/>
          </w:tcPr>
          <w:p w14:paraId="174254AE" w14:textId="77777777" w:rsidR="00205C4D" w:rsidRPr="004C1E34" w:rsidRDefault="00205C4D" w:rsidP="00205C4D">
            <w:r w:rsidRPr="004C1E34">
              <w:t>Stressbestendig</w:t>
            </w:r>
          </w:p>
        </w:tc>
      </w:tr>
      <w:tr w:rsidR="00205C4D" w:rsidRPr="004C1E34" w14:paraId="163C8EC9" w14:textId="77777777" w:rsidTr="0076151D">
        <w:tc>
          <w:tcPr>
            <w:tcW w:w="3354" w:type="dxa"/>
            <w:shd w:val="clear" w:color="auto" w:fill="auto"/>
          </w:tcPr>
          <w:p w14:paraId="2251413F" w14:textId="1160FD8A" w:rsidR="00205C4D" w:rsidRPr="004C1E34" w:rsidRDefault="00205C4D" w:rsidP="00205C4D">
            <w:r w:rsidRPr="004C1E34">
              <w:t>Samenwerken</w:t>
            </w:r>
          </w:p>
        </w:tc>
        <w:tc>
          <w:tcPr>
            <w:tcW w:w="3354" w:type="dxa"/>
            <w:shd w:val="clear" w:color="auto" w:fill="auto"/>
          </w:tcPr>
          <w:p w14:paraId="2240DD8A" w14:textId="622AC756" w:rsidR="00205C4D" w:rsidRPr="004C1E34" w:rsidRDefault="00205C4D" w:rsidP="00205C4D">
            <w:r>
              <w:t>ITIL /BISL/ASL</w:t>
            </w:r>
          </w:p>
        </w:tc>
        <w:tc>
          <w:tcPr>
            <w:tcW w:w="3206" w:type="dxa"/>
            <w:shd w:val="clear" w:color="auto" w:fill="auto"/>
          </w:tcPr>
          <w:p w14:paraId="2D7FADD5" w14:textId="77777777" w:rsidR="00205C4D" w:rsidRPr="004C1E34" w:rsidRDefault="00205C4D" w:rsidP="00205C4D">
            <w:r w:rsidRPr="004C1E34">
              <w:t>Zelfstandig</w:t>
            </w:r>
          </w:p>
        </w:tc>
      </w:tr>
    </w:tbl>
    <w:p w14:paraId="777777DD" w14:textId="77777777" w:rsidR="00F144B0" w:rsidRPr="00F144B0" w:rsidRDefault="00F144B0" w:rsidP="00F36857">
      <w:pPr>
        <w:pStyle w:val="Kop1"/>
      </w:pPr>
      <w:r>
        <w:t>Hobby’s &amp; nevenactiviteiten</w:t>
      </w:r>
    </w:p>
    <w:p w14:paraId="192D427E" w14:textId="1BAD72D6" w:rsidR="00F144B0" w:rsidRPr="00F144B0" w:rsidRDefault="0035377C" w:rsidP="00F36857">
      <w:r w:rsidRPr="0025741A">
        <w:t xml:space="preserve">Mijn gezin, hardlopen, </w:t>
      </w:r>
      <w:r w:rsidR="00111F6E">
        <w:t xml:space="preserve">tennis, </w:t>
      </w:r>
      <w:r w:rsidR="007E184B">
        <w:t xml:space="preserve">handbal, </w:t>
      </w:r>
      <w:r w:rsidR="00111F6E">
        <w:t>(wintersport)</w:t>
      </w:r>
      <w:r w:rsidRPr="0025741A">
        <w:t>vakantie.</w:t>
      </w:r>
    </w:p>
    <w:sectPr w:rsidR="00F144B0" w:rsidRPr="00F144B0" w:rsidSect="0076151D">
      <w:headerReference w:type="default" r:id="rId9"/>
      <w:footerReference w:type="default" r:id="rId10"/>
      <w:type w:val="continuous"/>
      <w:pgSz w:w="11906" w:h="16838"/>
      <w:pgMar w:top="1247"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2421" w14:textId="77777777" w:rsidR="00DA713C" w:rsidRDefault="00DA713C" w:rsidP="00F36857">
      <w:r>
        <w:separator/>
      </w:r>
    </w:p>
  </w:endnote>
  <w:endnote w:type="continuationSeparator" w:id="0">
    <w:p w14:paraId="4B4F09A7" w14:textId="77777777" w:rsidR="00DA713C" w:rsidRDefault="00DA713C" w:rsidP="00F3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CDA" w14:textId="5B0DAD49" w:rsidR="00D10271" w:rsidRPr="00BB0D2C" w:rsidRDefault="00D10271" w:rsidP="00F36857">
    <w:pPr>
      <w:pStyle w:val="Voettekst"/>
    </w:pPr>
    <w:r w:rsidRPr="00BB0D2C">
      <w:t>CV – Erwin van Kekem</w:t>
    </w:r>
    <w:r w:rsidRPr="00BB0D2C">
      <w:tab/>
      <w:t xml:space="preserve">Pagina </w:t>
    </w:r>
    <w:r w:rsidRPr="00BB0D2C">
      <w:fldChar w:fldCharType="begin"/>
    </w:r>
    <w:r w:rsidRPr="00BB0D2C">
      <w:instrText xml:space="preserve"> PAGE   \* MERGEFORMAT </w:instrText>
    </w:r>
    <w:r w:rsidRPr="00BB0D2C">
      <w:fldChar w:fldCharType="separate"/>
    </w:r>
    <w:r w:rsidR="00A00A63">
      <w:rPr>
        <w:noProof/>
      </w:rPr>
      <w:t>6</w:t>
    </w:r>
    <w:r w:rsidRPr="00BB0D2C">
      <w:fldChar w:fldCharType="end"/>
    </w:r>
    <w:r w:rsidRPr="00BB0D2C">
      <w:tab/>
    </w:r>
    <w:r w:rsidRPr="00BB0D2C">
      <w:fldChar w:fldCharType="begin"/>
    </w:r>
    <w:r w:rsidRPr="00BB0D2C">
      <w:instrText xml:space="preserve"> DATE \@ "d MMMM yyyy" </w:instrText>
    </w:r>
    <w:r w:rsidRPr="00BB0D2C">
      <w:fldChar w:fldCharType="separate"/>
    </w:r>
    <w:r w:rsidR="00A00A63">
      <w:rPr>
        <w:noProof/>
      </w:rPr>
      <w:t>23 januari 2017</w:t>
    </w:r>
    <w:r w:rsidRPr="00BB0D2C">
      <w:fldChar w:fldCharType="end"/>
    </w:r>
    <w:r w:rsidRPr="00BB0D2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2FF9" w14:textId="77777777" w:rsidR="00DA713C" w:rsidRDefault="00DA713C" w:rsidP="00F36857">
      <w:r>
        <w:separator/>
      </w:r>
    </w:p>
  </w:footnote>
  <w:footnote w:type="continuationSeparator" w:id="0">
    <w:p w14:paraId="2DB0D78F" w14:textId="77777777" w:rsidR="00DA713C" w:rsidRDefault="00DA713C" w:rsidP="00F3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36F6" w14:textId="77777777" w:rsidR="00D10271" w:rsidRPr="00D352FA" w:rsidRDefault="00DA713C" w:rsidP="00F36857">
    <w:pPr>
      <w:pStyle w:val="Koptekst"/>
      <w:rPr>
        <w:color w:val="FFFFFF"/>
        <w:lang w:val="en-US"/>
      </w:rPr>
    </w:pPr>
    <w:hyperlink r:id="rId1" w:tgtFrame="_blank" w:history="1">
      <w:r w:rsidR="00D10271" w:rsidRPr="00D352FA">
        <w:rPr>
          <w:rStyle w:val="Hyperlink"/>
          <w:color w:val="FFFFFF"/>
          <w:lang w:val="en-US"/>
        </w:rPr>
        <w:t>http://www.tuxx.nl/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B2A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Prestatie"/>
      <w:lvlText w:val="*"/>
      <w:lvlJc w:val="left"/>
    </w:lvl>
  </w:abstractNum>
  <w:abstractNum w:abstractNumId="2" w15:restartNumberingAfterBreak="0">
    <w:nsid w:val="04D87FF7"/>
    <w:multiLevelType w:val="hybridMultilevel"/>
    <w:tmpl w:val="F5CACA9A"/>
    <w:lvl w:ilvl="0" w:tplc="948091C6">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5793394"/>
    <w:multiLevelType w:val="hybridMultilevel"/>
    <w:tmpl w:val="4404D42E"/>
    <w:lvl w:ilvl="0" w:tplc="948091C6">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5B69"/>
    <w:multiLevelType w:val="hybridMultilevel"/>
    <w:tmpl w:val="C100B2F2"/>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125BC1"/>
    <w:multiLevelType w:val="hybridMultilevel"/>
    <w:tmpl w:val="94DA0A2E"/>
    <w:lvl w:ilvl="0" w:tplc="948091C6">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423009"/>
    <w:multiLevelType w:val="multilevel"/>
    <w:tmpl w:val="0AB88E66"/>
    <w:lvl w:ilvl="0">
      <w:start w:val="1994"/>
      <w:numFmt w:val="decimal"/>
      <w:lvlText w:val="%1"/>
      <w:lvlJc w:val="left"/>
      <w:pPr>
        <w:tabs>
          <w:tab w:val="num" w:pos="1425"/>
        </w:tabs>
        <w:ind w:left="1425" w:hanging="1425"/>
      </w:pPr>
      <w:rPr>
        <w:rFonts w:hint="default"/>
        <w:b w:val="0"/>
      </w:rPr>
    </w:lvl>
    <w:lvl w:ilvl="1">
      <w:start w:val="1996"/>
      <w:numFmt w:val="decimal"/>
      <w:lvlText w:val="%1-%2"/>
      <w:lvlJc w:val="left"/>
      <w:pPr>
        <w:tabs>
          <w:tab w:val="num" w:pos="2133"/>
        </w:tabs>
        <w:ind w:left="2133" w:hanging="1425"/>
      </w:pPr>
      <w:rPr>
        <w:rFonts w:hint="default"/>
        <w:b w:val="0"/>
      </w:rPr>
    </w:lvl>
    <w:lvl w:ilvl="2">
      <w:start w:val="1"/>
      <w:numFmt w:val="upperLetter"/>
      <w:lvlText w:val="%1-%2.%3"/>
      <w:lvlJc w:val="left"/>
      <w:pPr>
        <w:tabs>
          <w:tab w:val="num" w:pos="2841"/>
        </w:tabs>
        <w:ind w:left="2841" w:hanging="1425"/>
      </w:pPr>
      <w:rPr>
        <w:rFonts w:hint="default"/>
        <w:b w:val="0"/>
      </w:rPr>
    </w:lvl>
    <w:lvl w:ilvl="3">
      <w:start w:val="1"/>
      <w:numFmt w:val="decimal"/>
      <w:lvlText w:val="%1-%2.%3.%4"/>
      <w:lvlJc w:val="left"/>
      <w:pPr>
        <w:tabs>
          <w:tab w:val="num" w:pos="3549"/>
        </w:tabs>
        <w:ind w:left="3549" w:hanging="1425"/>
      </w:pPr>
      <w:rPr>
        <w:rFonts w:hint="default"/>
        <w:b w:val="0"/>
      </w:rPr>
    </w:lvl>
    <w:lvl w:ilvl="4">
      <w:start w:val="1"/>
      <w:numFmt w:val="decimal"/>
      <w:lvlText w:val="%1-%2.%3.%4.%5"/>
      <w:lvlJc w:val="left"/>
      <w:pPr>
        <w:tabs>
          <w:tab w:val="num" w:pos="4257"/>
        </w:tabs>
        <w:ind w:left="4257" w:hanging="1425"/>
      </w:pPr>
      <w:rPr>
        <w:rFonts w:hint="default"/>
        <w:b w:val="0"/>
      </w:rPr>
    </w:lvl>
    <w:lvl w:ilvl="5">
      <w:start w:val="1"/>
      <w:numFmt w:val="decimal"/>
      <w:lvlText w:val="%1-%2.%3.%4.%5.%6"/>
      <w:lvlJc w:val="left"/>
      <w:pPr>
        <w:tabs>
          <w:tab w:val="num" w:pos="4965"/>
        </w:tabs>
        <w:ind w:left="4965" w:hanging="1425"/>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7" w15:restartNumberingAfterBreak="0">
    <w:nsid w:val="156F6B6F"/>
    <w:multiLevelType w:val="hybridMultilevel"/>
    <w:tmpl w:val="8FC27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2A67DF"/>
    <w:multiLevelType w:val="hybridMultilevel"/>
    <w:tmpl w:val="538CB0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A47EE"/>
    <w:multiLevelType w:val="multilevel"/>
    <w:tmpl w:val="4C6AD166"/>
    <w:lvl w:ilvl="0">
      <w:start w:val="1"/>
      <w:numFmt w:val="bullet"/>
      <w:lvlText w:val=""/>
      <w:lvlJc w:val="left"/>
      <w:pPr>
        <w:tabs>
          <w:tab w:val="num" w:pos="620"/>
        </w:tabs>
        <w:ind w:left="620" w:hanging="360"/>
      </w:pPr>
      <w:rPr>
        <w:rFonts w:ascii="Symbol" w:hAnsi="Symbol" w:hint="default"/>
        <w:sz w:val="20"/>
      </w:rPr>
    </w:lvl>
    <w:lvl w:ilvl="1" w:tentative="1">
      <w:start w:val="1"/>
      <w:numFmt w:val="bullet"/>
      <w:lvlText w:val=""/>
      <w:lvlJc w:val="left"/>
      <w:pPr>
        <w:tabs>
          <w:tab w:val="num" w:pos="1340"/>
        </w:tabs>
        <w:ind w:left="1340" w:hanging="360"/>
      </w:pPr>
      <w:rPr>
        <w:rFonts w:ascii="Symbol" w:hAnsi="Symbol" w:hint="default"/>
        <w:sz w:val="20"/>
      </w:rPr>
    </w:lvl>
    <w:lvl w:ilvl="2" w:tentative="1">
      <w:start w:val="1"/>
      <w:numFmt w:val="bullet"/>
      <w:lvlText w:val=""/>
      <w:lvlJc w:val="left"/>
      <w:pPr>
        <w:tabs>
          <w:tab w:val="num" w:pos="2060"/>
        </w:tabs>
        <w:ind w:left="2060" w:hanging="360"/>
      </w:pPr>
      <w:rPr>
        <w:rFonts w:ascii="Symbol" w:hAnsi="Symbol" w:hint="default"/>
        <w:sz w:val="20"/>
      </w:rPr>
    </w:lvl>
    <w:lvl w:ilvl="3" w:tentative="1">
      <w:start w:val="1"/>
      <w:numFmt w:val="bullet"/>
      <w:lvlText w:val=""/>
      <w:lvlJc w:val="left"/>
      <w:pPr>
        <w:tabs>
          <w:tab w:val="num" w:pos="2780"/>
        </w:tabs>
        <w:ind w:left="2780" w:hanging="360"/>
      </w:pPr>
      <w:rPr>
        <w:rFonts w:ascii="Symbol" w:hAnsi="Symbol" w:hint="default"/>
        <w:sz w:val="20"/>
      </w:rPr>
    </w:lvl>
    <w:lvl w:ilvl="4" w:tentative="1">
      <w:start w:val="1"/>
      <w:numFmt w:val="bullet"/>
      <w:lvlText w:val=""/>
      <w:lvlJc w:val="left"/>
      <w:pPr>
        <w:tabs>
          <w:tab w:val="num" w:pos="3500"/>
        </w:tabs>
        <w:ind w:left="3500" w:hanging="360"/>
      </w:pPr>
      <w:rPr>
        <w:rFonts w:ascii="Symbol" w:hAnsi="Symbol" w:hint="default"/>
        <w:sz w:val="20"/>
      </w:rPr>
    </w:lvl>
    <w:lvl w:ilvl="5" w:tentative="1">
      <w:start w:val="1"/>
      <w:numFmt w:val="bullet"/>
      <w:lvlText w:val=""/>
      <w:lvlJc w:val="left"/>
      <w:pPr>
        <w:tabs>
          <w:tab w:val="num" w:pos="4220"/>
        </w:tabs>
        <w:ind w:left="4220" w:hanging="360"/>
      </w:pPr>
      <w:rPr>
        <w:rFonts w:ascii="Symbol" w:hAnsi="Symbol" w:hint="default"/>
        <w:sz w:val="20"/>
      </w:rPr>
    </w:lvl>
    <w:lvl w:ilvl="6" w:tentative="1">
      <w:start w:val="1"/>
      <w:numFmt w:val="bullet"/>
      <w:lvlText w:val=""/>
      <w:lvlJc w:val="left"/>
      <w:pPr>
        <w:tabs>
          <w:tab w:val="num" w:pos="4940"/>
        </w:tabs>
        <w:ind w:left="4940" w:hanging="360"/>
      </w:pPr>
      <w:rPr>
        <w:rFonts w:ascii="Symbol" w:hAnsi="Symbol" w:hint="default"/>
        <w:sz w:val="20"/>
      </w:rPr>
    </w:lvl>
    <w:lvl w:ilvl="7" w:tentative="1">
      <w:start w:val="1"/>
      <w:numFmt w:val="bullet"/>
      <w:lvlText w:val=""/>
      <w:lvlJc w:val="left"/>
      <w:pPr>
        <w:tabs>
          <w:tab w:val="num" w:pos="5660"/>
        </w:tabs>
        <w:ind w:left="5660" w:hanging="360"/>
      </w:pPr>
      <w:rPr>
        <w:rFonts w:ascii="Symbol" w:hAnsi="Symbol" w:hint="default"/>
        <w:sz w:val="20"/>
      </w:rPr>
    </w:lvl>
    <w:lvl w:ilvl="8" w:tentative="1">
      <w:start w:val="1"/>
      <w:numFmt w:val="bullet"/>
      <w:lvlText w:val=""/>
      <w:lvlJc w:val="left"/>
      <w:pPr>
        <w:tabs>
          <w:tab w:val="num" w:pos="6380"/>
        </w:tabs>
        <w:ind w:left="6380" w:hanging="360"/>
      </w:pPr>
      <w:rPr>
        <w:rFonts w:ascii="Symbol" w:hAnsi="Symbol" w:hint="default"/>
        <w:sz w:val="20"/>
      </w:rPr>
    </w:lvl>
  </w:abstractNum>
  <w:abstractNum w:abstractNumId="10" w15:restartNumberingAfterBreak="0">
    <w:nsid w:val="1F053508"/>
    <w:multiLevelType w:val="hybridMultilevel"/>
    <w:tmpl w:val="61FC9AB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40D4EDA"/>
    <w:multiLevelType w:val="hybridMultilevel"/>
    <w:tmpl w:val="A6BE3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B5FA1"/>
    <w:multiLevelType w:val="multilevel"/>
    <w:tmpl w:val="DF7EA642"/>
    <w:lvl w:ilvl="0">
      <w:start w:val="2000"/>
      <w:numFmt w:val="decimal"/>
      <w:lvlText w:val="%1"/>
      <w:lvlJc w:val="left"/>
      <w:pPr>
        <w:tabs>
          <w:tab w:val="num" w:pos="1425"/>
        </w:tabs>
        <w:ind w:left="1425" w:hanging="1425"/>
      </w:pPr>
      <w:rPr>
        <w:rFonts w:hint="default"/>
      </w:rPr>
    </w:lvl>
    <w:lvl w:ilvl="1">
      <w:start w:val="2003"/>
      <w:numFmt w:val="decimal"/>
      <w:lvlText w:val="%1-%2"/>
      <w:lvlJc w:val="left"/>
      <w:pPr>
        <w:tabs>
          <w:tab w:val="num" w:pos="2130"/>
        </w:tabs>
        <w:ind w:left="2130" w:hanging="1425"/>
      </w:pPr>
      <w:rPr>
        <w:rFonts w:hint="default"/>
      </w:rPr>
    </w:lvl>
    <w:lvl w:ilvl="2">
      <w:start w:val="1"/>
      <w:numFmt w:val="decimal"/>
      <w:lvlText w:val="%1-%2.%3"/>
      <w:lvlJc w:val="left"/>
      <w:pPr>
        <w:tabs>
          <w:tab w:val="num" w:pos="2835"/>
        </w:tabs>
        <w:ind w:left="2835" w:hanging="1425"/>
      </w:pPr>
      <w:rPr>
        <w:rFonts w:hint="default"/>
      </w:rPr>
    </w:lvl>
    <w:lvl w:ilvl="3">
      <w:start w:val="1"/>
      <w:numFmt w:val="decimal"/>
      <w:lvlText w:val="%1-%2.%3.%4"/>
      <w:lvlJc w:val="left"/>
      <w:pPr>
        <w:tabs>
          <w:tab w:val="num" w:pos="3540"/>
        </w:tabs>
        <w:ind w:left="3540" w:hanging="1425"/>
      </w:pPr>
      <w:rPr>
        <w:rFonts w:hint="default"/>
      </w:rPr>
    </w:lvl>
    <w:lvl w:ilvl="4">
      <w:start w:val="1"/>
      <w:numFmt w:val="decimal"/>
      <w:lvlText w:val="%1-%2.%3.%4.%5"/>
      <w:lvlJc w:val="left"/>
      <w:pPr>
        <w:tabs>
          <w:tab w:val="num" w:pos="4245"/>
        </w:tabs>
        <w:ind w:left="4245" w:hanging="1425"/>
      </w:pPr>
      <w:rPr>
        <w:rFonts w:hint="default"/>
      </w:rPr>
    </w:lvl>
    <w:lvl w:ilvl="5">
      <w:start w:val="1"/>
      <w:numFmt w:val="decimal"/>
      <w:lvlText w:val="%1-%2.%3.%4.%5.%6"/>
      <w:lvlJc w:val="left"/>
      <w:pPr>
        <w:tabs>
          <w:tab w:val="num" w:pos="4950"/>
        </w:tabs>
        <w:ind w:left="4950" w:hanging="1425"/>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2C934479"/>
    <w:multiLevelType w:val="hybridMultilevel"/>
    <w:tmpl w:val="B28A0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6A4BDE"/>
    <w:multiLevelType w:val="hybridMultilevel"/>
    <w:tmpl w:val="AFD2B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1A5592"/>
    <w:multiLevelType w:val="hybridMultilevel"/>
    <w:tmpl w:val="065681A0"/>
    <w:lvl w:ilvl="0" w:tplc="948091C6">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469EF"/>
    <w:multiLevelType w:val="multilevel"/>
    <w:tmpl w:val="8056CAF2"/>
    <w:lvl w:ilvl="0">
      <w:start w:val="1998"/>
      <w:numFmt w:val="decimal"/>
      <w:lvlText w:val="%1"/>
      <w:lvlJc w:val="left"/>
      <w:pPr>
        <w:tabs>
          <w:tab w:val="num" w:pos="1425"/>
        </w:tabs>
        <w:ind w:left="1425" w:hanging="1425"/>
      </w:pPr>
      <w:rPr>
        <w:rFonts w:hint="default"/>
      </w:rPr>
    </w:lvl>
    <w:lvl w:ilvl="1">
      <w:start w:val="2000"/>
      <w:numFmt w:val="decimal"/>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49684FFB"/>
    <w:multiLevelType w:val="hybridMultilevel"/>
    <w:tmpl w:val="09207968"/>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B321A"/>
    <w:multiLevelType w:val="hybridMultilevel"/>
    <w:tmpl w:val="8CA8AC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C1FF8"/>
    <w:multiLevelType w:val="hybridMultilevel"/>
    <w:tmpl w:val="5EBCF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CE08EC"/>
    <w:multiLevelType w:val="hybridMultilevel"/>
    <w:tmpl w:val="C8089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5E0169"/>
    <w:multiLevelType w:val="hybridMultilevel"/>
    <w:tmpl w:val="AC5A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E499E"/>
    <w:multiLevelType w:val="hybridMultilevel"/>
    <w:tmpl w:val="FA1A4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34918"/>
    <w:multiLevelType w:val="multilevel"/>
    <w:tmpl w:val="9E383982"/>
    <w:lvl w:ilvl="0">
      <w:start w:val="1995"/>
      <w:numFmt w:val="decimal"/>
      <w:lvlText w:val="%1"/>
      <w:lvlJc w:val="left"/>
      <w:pPr>
        <w:tabs>
          <w:tab w:val="num" w:pos="960"/>
        </w:tabs>
        <w:ind w:left="960" w:hanging="960"/>
      </w:pPr>
      <w:rPr>
        <w:rFonts w:hint="default"/>
      </w:rPr>
    </w:lvl>
    <w:lvl w:ilvl="1">
      <w:start w:val="1996"/>
      <w:numFmt w:val="decimal"/>
      <w:lvlText w:val="%1-%2"/>
      <w:lvlJc w:val="left"/>
      <w:pPr>
        <w:tabs>
          <w:tab w:val="num" w:pos="1668"/>
        </w:tabs>
        <w:ind w:left="1668" w:hanging="960"/>
      </w:pPr>
      <w:rPr>
        <w:rFonts w:hint="default"/>
      </w:rPr>
    </w:lvl>
    <w:lvl w:ilvl="2">
      <w:start w:val="1"/>
      <w:numFmt w:val="decimal"/>
      <w:lvlText w:val="%1-%2.%3"/>
      <w:lvlJc w:val="left"/>
      <w:pPr>
        <w:tabs>
          <w:tab w:val="num" w:pos="2376"/>
        </w:tabs>
        <w:ind w:left="2376" w:hanging="960"/>
      </w:pPr>
      <w:rPr>
        <w:rFonts w:hint="default"/>
      </w:rPr>
    </w:lvl>
    <w:lvl w:ilvl="3">
      <w:start w:val="1"/>
      <w:numFmt w:val="decimal"/>
      <w:lvlText w:val="%1-%2.%3.%4"/>
      <w:lvlJc w:val="left"/>
      <w:pPr>
        <w:tabs>
          <w:tab w:val="num" w:pos="3084"/>
        </w:tabs>
        <w:ind w:left="3084" w:hanging="96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15:restartNumberingAfterBreak="0">
    <w:nsid w:val="656C1CAC"/>
    <w:multiLevelType w:val="hybridMultilevel"/>
    <w:tmpl w:val="6DA6F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53489D"/>
    <w:multiLevelType w:val="hybridMultilevel"/>
    <w:tmpl w:val="B300AE2C"/>
    <w:lvl w:ilvl="0" w:tplc="0413000F">
      <w:start w:val="1"/>
      <w:numFmt w:val="decimal"/>
      <w:lvlText w:val="%1."/>
      <w:lvlJc w:val="left"/>
      <w:pPr>
        <w:tabs>
          <w:tab w:val="num" w:pos="360"/>
        </w:tabs>
        <w:ind w:left="360" w:hanging="360"/>
      </w:pPr>
      <w:rPr>
        <w:rFonts w:hint="default"/>
      </w:rPr>
    </w:lvl>
    <w:lvl w:ilvl="1" w:tplc="0413000F">
      <w:start w:val="1"/>
      <w:numFmt w:val="decimal"/>
      <w:lvlText w:val="%2."/>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97033A"/>
    <w:multiLevelType w:val="hybridMultilevel"/>
    <w:tmpl w:val="40F6A204"/>
    <w:lvl w:ilvl="0" w:tplc="92FAF448">
      <w:start w:val="1"/>
      <w:numFmt w:val="decimal"/>
      <w:lvlText w:val="%1."/>
      <w:lvlJc w:val="left"/>
      <w:pPr>
        <w:tabs>
          <w:tab w:val="num" w:pos="720"/>
        </w:tabs>
        <w:ind w:left="720" w:hanging="360"/>
      </w:pPr>
      <w:rPr>
        <w:rFonts w:ascii="Times New Roman" w:eastAsia="Times New Roman" w:hAnsi="Times New Roman" w:cs="Times New Roman"/>
      </w:rPr>
    </w:lvl>
    <w:lvl w:ilvl="1" w:tplc="948091C6">
      <w:start w:val="1"/>
      <w:numFmt w:val="bullet"/>
      <w:lvlText w:val=""/>
      <w:lvlJc w:val="left"/>
      <w:pPr>
        <w:tabs>
          <w:tab w:val="num" w:pos="1440"/>
        </w:tabs>
        <w:ind w:left="1440" w:hanging="360"/>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41161"/>
    <w:multiLevelType w:val="hybridMultilevel"/>
    <w:tmpl w:val="E572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B44685"/>
    <w:multiLevelType w:val="hybridMultilevel"/>
    <w:tmpl w:val="41E6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40133C"/>
    <w:multiLevelType w:val="hybridMultilevel"/>
    <w:tmpl w:val="AE5ED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5D4CE5"/>
    <w:multiLevelType w:val="hybridMultilevel"/>
    <w:tmpl w:val="4A2CF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BD7345"/>
    <w:multiLevelType w:val="hybridMultilevel"/>
    <w:tmpl w:val="D098D45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43D25ED"/>
    <w:multiLevelType w:val="hybridMultilevel"/>
    <w:tmpl w:val="6052B80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F9B3C4E"/>
    <w:multiLevelType w:val="hybridMultilevel"/>
    <w:tmpl w:val="7C345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lvl w:ilvl="0">
        <w:numFmt w:val="bullet"/>
        <w:pStyle w:val="Prestatie"/>
        <w:lvlText w:val=""/>
        <w:legacy w:legacy="1" w:legacySpace="0" w:legacyIndent="240"/>
        <w:lvlJc w:val="left"/>
        <w:pPr>
          <w:ind w:left="240" w:hanging="240"/>
        </w:pPr>
        <w:rPr>
          <w:rFonts w:ascii="Wingdings" w:hAnsi="Wingdings"/>
          <w:sz w:val="12"/>
        </w:rPr>
      </w:lvl>
    </w:lvlOverride>
  </w:num>
  <w:num w:numId="3">
    <w:abstractNumId w:val="1"/>
    <w:lvlOverride w:ilvl="0">
      <w:lvl w:ilvl="0">
        <w:start w:val="1"/>
        <w:numFmt w:val="bullet"/>
        <w:pStyle w:val="Prestatie"/>
        <w:lvlText w:val=""/>
        <w:legacy w:legacy="1" w:legacySpace="0" w:legacyIndent="240"/>
        <w:lvlJc w:val="left"/>
        <w:pPr>
          <w:ind w:left="240" w:hanging="240"/>
        </w:pPr>
        <w:rPr>
          <w:rFonts w:ascii="Wingdings" w:hAnsi="Wingdings"/>
          <w:sz w:val="12"/>
        </w:rPr>
      </w:lvl>
    </w:lvlOverride>
  </w:num>
  <w:num w:numId="4">
    <w:abstractNumId w:val="25"/>
  </w:num>
  <w:num w:numId="5">
    <w:abstractNumId w:val="3"/>
  </w:num>
  <w:num w:numId="6">
    <w:abstractNumId w:val="32"/>
  </w:num>
  <w:num w:numId="7">
    <w:abstractNumId w:val="26"/>
  </w:num>
  <w:num w:numId="8">
    <w:abstractNumId w:val="4"/>
  </w:num>
  <w:num w:numId="9">
    <w:abstractNumId w:val="15"/>
  </w:num>
  <w:num w:numId="10">
    <w:abstractNumId w:val="5"/>
  </w:num>
  <w:num w:numId="11">
    <w:abstractNumId w:val="2"/>
  </w:num>
  <w:num w:numId="12">
    <w:abstractNumId w:val="10"/>
  </w:num>
  <w:num w:numId="13">
    <w:abstractNumId w:val="31"/>
  </w:num>
  <w:num w:numId="14">
    <w:abstractNumId w:val="17"/>
  </w:num>
  <w:num w:numId="15">
    <w:abstractNumId w:val="18"/>
  </w:num>
  <w:num w:numId="16">
    <w:abstractNumId w:val="8"/>
  </w:num>
  <w:num w:numId="17">
    <w:abstractNumId w:val="6"/>
  </w:num>
  <w:num w:numId="18">
    <w:abstractNumId w:val="16"/>
  </w:num>
  <w:num w:numId="19">
    <w:abstractNumId w:val="12"/>
  </w:num>
  <w:num w:numId="20">
    <w:abstractNumId w:val="23"/>
  </w:num>
  <w:num w:numId="21">
    <w:abstractNumId w:val="0"/>
  </w:num>
  <w:num w:numId="22">
    <w:abstractNumId w:val="21"/>
  </w:num>
  <w:num w:numId="23">
    <w:abstractNumId w:val="11"/>
  </w:num>
  <w:num w:numId="24">
    <w:abstractNumId w:val="29"/>
  </w:num>
  <w:num w:numId="25">
    <w:abstractNumId w:val="13"/>
  </w:num>
  <w:num w:numId="26">
    <w:abstractNumId w:val="28"/>
  </w:num>
  <w:num w:numId="27">
    <w:abstractNumId w:val="27"/>
  </w:num>
  <w:num w:numId="28">
    <w:abstractNumId w:val="30"/>
  </w:num>
  <w:num w:numId="29">
    <w:abstractNumId w:val="19"/>
  </w:num>
  <w:num w:numId="30">
    <w:abstractNumId w:val="20"/>
  </w:num>
  <w:num w:numId="31">
    <w:abstractNumId w:val="14"/>
  </w:num>
  <w:num w:numId="32">
    <w:abstractNumId w:val="7"/>
  </w:num>
  <w:num w:numId="33">
    <w:abstractNumId w:val="24"/>
  </w:num>
  <w:num w:numId="34">
    <w:abstractNumId w:val="33"/>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9" w:dllVersion="512" w:checkStyle="1"/>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_OnzeReferentie" w:val="_x001f_curriculum vitae_x001f_"/>
  </w:docVars>
  <w:rsids>
    <w:rsidRoot w:val="005B2F50"/>
    <w:rsid w:val="00032450"/>
    <w:rsid w:val="00036070"/>
    <w:rsid w:val="000367AD"/>
    <w:rsid w:val="000403CF"/>
    <w:rsid w:val="00061FD8"/>
    <w:rsid w:val="00062BC9"/>
    <w:rsid w:val="0006720D"/>
    <w:rsid w:val="0006748B"/>
    <w:rsid w:val="0007311B"/>
    <w:rsid w:val="00084AE0"/>
    <w:rsid w:val="000868CE"/>
    <w:rsid w:val="000A47B7"/>
    <w:rsid w:val="000C0C7B"/>
    <w:rsid w:val="000D4CD9"/>
    <w:rsid w:val="000F4EB8"/>
    <w:rsid w:val="001008EF"/>
    <w:rsid w:val="00102169"/>
    <w:rsid w:val="001046AE"/>
    <w:rsid w:val="00111F6E"/>
    <w:rsid w:val="00113C6A"/>
    <w:rsid w:val="0012235B"/>
    <w:rsid w:val="001241BA"/>
    <w:rsid w:val="00143B9A"/>
    <w:rsid w:val="001603A7"/>
    <w:rsid w:val="001604B2"/>
    <w:rsid w:val="00172EAA"/>
    <w:rsid w:val="00175DC0"/>
    <w:rsid w:val="0019174E"/>
    <w:rsid w:val="001927D1"/>
    <w:rsid w:val="001A0B7B"/>
    <w:rsid w:val="001C3F4B"/>
    <w:rsid w:val="001D2598"/>
    <w:rsid w:val="001D5464"/>
    <w:rsid w:val="001E3897"/>
    <w:rsid w:val="001E742B"/>
    <w:rsid w:val="001F7A5F"/>
    <w:rsid w:val="00205C4D"/>
    <w:rsid w:val="002320DB"/>
    <w:rsid w:val="00250D22"/>
    <w:rsid w:val="002543B2"/>
    <w:rsid w:val="0025741A"/>
    <w:rsid w:val="002701A9"/>
    <w:rsid w:val="00276BAB"/>
    <w:rsid w:val="002A2B47"/>
    <w:rsid w:val="002A4776"/>
    <w:rsid w:val="002A6BF2"/>
    <w:rsid w:val="003001C8"/>
    <w:rsid w:val="0032057F"/>
    <w:rsid w:val="00327258"/>
    <w:rsid w:val="00340E3B"/>
    <w:rsid w:val="003416A5"/>
    <w:rsid w:val="0035377C"/>
    <w:rsid w:val="00360AEF"/>
    <w:rsid w:val="00361850"/>
    <w:rsid w:val="003849C6"/>
    <w:rsid w:val="00384C47"/>
    <w:rsid w:val="00392486"/>
    <w:rsid w:val="00396D12"/>
    <w:rsid w:val="003B1911"/>
    <w:rsid w:val="003D7B41"/>
    <w:rsid w:val="003F2129"/>
    <w:rsid w:val="003F5BD3"/>
    <w:rsid w:val="00407EA1"/>
    <w:rsid w:val="00417774"/>
    <w:rsid w:val="00426CD5"/>
    <w:rsid w:val="00434A85"/>
    <w:rsid w:val="00437BBB"/>
    <w:rsid w:val="00443208"/>
    <w:rsid w:val="0046423F"/>
    <w:rsid w:val="0046742C"/>
    <w:rsid w:val="00470552"/>
    <w:rsid w:val="00480BD2"/>
    <w:rsid w:val="00480E11"/>
    <w:rsid w:val="00481720"/>
    <w:rsid w:val="00487EEE"/>
    <w:rsid w:val="004A111A"/>
    <w:rsid w:val="004A33D2"/>
    <w:rsid w:val="004B3436"/>
    <w:rsid w:val="004C1E34"/>
    <w:rsid w:val="004D12DC"/>
    <w:rsid w:val="004E49BC"/>
    <w:rsid w:val="004F1C0C"/>
    <w:rsid w:val="004F5B76"/>
    <w:rsid w:val="00505974"/>
    <w:rsid w:val="00507582"/>
    <w:rsid w:val="00511C39"/>
    <w:rsid w:val="00512DA6"/>
    <w:rsid w:val="00517C28"/>
    <w:rsid w:val="00523208"/>
    <w:rsid w:val="00526B78"/>
    <w:rsid w:val="00544103"/>
    <w:rsid w:val="0055127B"/>
    <w:rsid w:val="005677C0"/>
    <w:rsid w:val="005838D3"/>
    <w:rsid w:val="005B2F50"/>
    <w:rsid w:val="005B640F"/>
    <w:rsid w:val="005C1EC3"/>
    <w:rsid w:val="005C34D7"/>
    <w:rsid w:val="005C4B5A"/>
    <w:rsid w:val="005C6E33"/>
    <w:rsid w:val="005E4CBF"/>
    <w:rsid w:val="005F4562"/>
    <w:rsid w:val="005F4B52"/>
    <w:rsid w:val="00602730"/>
    <w:rsid w:val="006101BF"/>
    <w:rsid w:val="0064305D"/>
    <w:rsid w:val="00654067"/>
    <w:rsid w:val="0066242C"/>
    <w:rsid w:val="00665AFA"/>
    <w:rsid w:val="00680553"/>
    <w:rsid w:val="00684285"/>
    <w:rsid w:val="006962F1"/>
    <w:rsid w:val="006A2F66"/>
    <w:rsid w:val="006A3793"/>
    <w:rsid w:val="006B4040"/>
    <w:rsid w:val="006B72E9"/>
    <w:rsid w:val="006D37CC"/>
    <w:rsid w:val="006D5ADF"/>
    <w:rsid w:val="006E41BF"/>
    <w:rsid w:val="006F071C"/>
    <w:rsid w:val="006F1E67"/>
    <w:rsid w:val="006F76B3"/>
    <w:rsid w:val="00702FE0"/>
    <w:rsid w:val="007044EB"/>
    <w:rsid w:val="007075B8"/>
    <w:rsid w:val="00707F66"/>
    <w:rsid w:val="00712BF2"/>
    <w:rsid w:val="00717F3B"/>
    <w:rsid w:val="007203F8"/>
    <w:rsid w:val="00731F30"/>
    <w:rsid w:val="007433B2"/>
    <w:rsid w:val="00744A0A"/>
    <w:rsid w:val="00745018"/>
    <w:rsid w:val="007561F3"/>
    <w:rsid w:val="0076151D"/>
    <w:rsid w:val="007775F6"/>
    <w:rsid w:val="007840D0"/>
    <w:rsid w:val="007A514B"/>
    <w:rsid w:val="007A63AE"/>
    <w:rsid w:val="007A6402"/>
    <w:rsid w:val="007A7F73"/>
    <w:rsid w:val="007B1589"/>
    <w:rsid w:val="007B5DC8"/>
    <w:rsid w:val="007B6A62"/>
    <w:rsid w:val="007D10E3"/>
    <w:rsid w:val="007D5E2D"/>
    <w:rsid w:val="007E0603"/>
    <w:rsid w:val="007E184B"/>
    <w:rsid w:val="007E24FC"/>
    <w:rsid w:val="007F0C4C"/>
    <w:rsid w:val="007F624B"/>
    <w:rsid w:val="007F694E"/>
    <w:rsid w:val="00800805"/>
    <w:rsid w:val="0080128D"/>
    <w:rsid w:val="00804B6F"/>
    <w:rsid w:val="0081016F"/>
    <w:rsid w:val="0082122C"/>
    <w:rsid w:val="008263F1"/>
    <w:rsid w:val="00830058"/>
    <w:rsid w:val="00837BDB"/>
    <w:rsid w:val="00840532"/>
    <w:rsid w:val="00842C36"/>
    <w:rsid w:val="008430B6"/>
    <w:rsid w:val="00846E64"/>
    <w:rsid w:val="008608E0"/>
    <w:rsid w:val="00866D3B"/>
    <w:rsid w:val="0086746A"/>
    <w:rsid w:val="00874867"/>
    <w:rsid w:val="00880F3F"/>
    <w:rsid w:val="0088548D"/>
    <w:rsid w:val="00895B26"/>
    <w:rsid w:val="00895C80"/>
    <w:rsid w:val="008B7BAA"/>
    <w:rsid w:val="008D24EB"/>
    <w:rsid w:val="008E0E19"/>
    <w:rsid w:val="009073F6"/>
    <w:rsid w:val="00921ECA"/>
    <w:rsid w:val="00922658"/>
    <w:rsid w:val="00923054"/>
    <w:rsid w:val="00925228"/>
    <w:rsid w:val="00934664"/>
    <w:rsid w:val="0094565E"/>
    <w:rsid w:val="00954892"/>
    <w:rsid w:val="00960863"/>
    <w:rsid w:val="00964A22"/>
    <w:rsid w:val="00976B21"/>
    <w:rsid w:val="00991CCD"/>
    <w:rsid w:val="009930E8"/>
    <w:rsid w:val="009A1C36"/>
    <w:rsid w:val="009F04CD"/>
    <w:rsid w:val="009F2CC8"/>
    <w:rsid w:val="00A00A63"/>
    <w:rsid w:val="00A122D1"/>
    <w:rsid w:val="00A12E6D"/>
    <w:rsid w:val="00A34C68"/>
    <w:rsid w:val="00A42F87"/>
    <w:rsid w:val="00A55B49"/>
    <w:rsid w:val="00A56E17"/>
    <w:rsid w:val="00A651C3"/>
    <w:rsid w:val="00A703D5"/>
    <w:rsid w:val="00A9525C"/>
    <w:rsid w:val="00AC64A7"/>
    <w:rsid w:val="00AD559F"/>
    <w:rsid w:val="00AD67E2"/>
    <w:rsid w:val="00AE34BF"/>
    <w:rsid w:val="00B04285"/>
    <w:rsid w:val="00B078B2"/>
    <w:rsid w:val="00B07C43"/>
    <w:rsid w:val="00B14341"/>
    <w:rsid w:val="00B2006A"/>
    <w:rsid w:val="00B22A44"/>
    <w:rsid w:val="00B2363E"/>
    <w:rsid w:val="00B31B85"/>
    <w:rsid w:val="00B34AA6"/>
    <w:rsid w:val="00B37934"/>
    <w:rsid w:val="00B43969"/>
    <w:rsid w:val="00B522AD"/>
    <w:rsid w:val="00B54B29"/>
    <w:rsid w:val="00B66FD6"/>
    <w:rsid w:val="00B70987"/>
    <w:rsid w:val="00B72FB6"/>
    <w:rsid w:val="00B91103"/>
    <w:rsid w:val="00B96081"/>
    <w:rsid w:val="00BA3FFD"/>
    <w:rsid w:val="00BB0D2C"/>
    <w:rsid w:val="00BB4521"/>
    <w:rsid w:val="00BC03C2"/>
    <w:rsid w:val="00BC1442"/>
    <w:rsid w:val="00BE1774"/>
    <w:rsid w:val="00BE2A5F"/>
    <w:rsid w:val="00BF5590"/>
    <w:rsid w:val="00C04104"/>
    <w:rsid w:val="00C17B49"/>
    <w:rsid w:val="00C2060C"/>
    <w:rsid w:val="00C21646"/>
    <w:rsid w:val="00C30A67"/>
    <w:rsid w:val="00C32B52"/>
    <w:rsid w:val="00C42480"/>
    <w:rsid w:val="00C43CC4"/>
    <w:rsid w:val="00C4458D"/>
    <w:rsid w:val="00C447B9"/>
    <w:rsid w:val="00C502C9"/>
    <w:rsid w:val="00C61A7B"/>
    <w:rsid w:val="00C650AA"/>
    <w:rsid w:val="00C73A15"/>
    <w:rsid w:val="00C8279A"/>
    <w:rsid w:val="00C950B4"/>
    <w:rsid w:val="00C975F8"/>
    <w:rsid w:val="00CA58F3"/>
    <w:rsid w:val="00CA6417"/>
    <w:rsid w:val="00CA6D3A"/>
    <w:rsid w:val="00CB44B4"/>
    <w:rsid w:val="00CC252C"/>
    <w:rsid w:val="00CC33F1"/>
    <w:rsid w:val="00CC5BC3"/>
    <w:rsid w:val="00CD2A58"/>
    <w:rsid w:val="00CE5A09"/>
    <w:rsid w:val="00CF24CB"/>
    <w:rsid w:val="00CF4673"/>
    <w:rsid w:val="00CF57CE"/>
    <w:rsid w:val="00CF6159"/>
    <w:rsid w:val="00D0124C"/>
    <w:rsid w:val="00D10271"/>
    <w:rsid w:val="00D105D9"/>
    <w:rsid w:val="00D16632"/>
    <w:rsid w:val="00D352FA"/>
    <w:rsid w:val="00D365F4"/>
    <w:rsid w:val="00D529BE"/>
    <w:rsid w:val="00D555A8"/>
    <w:rsid w:val="00D749B1"/>
    <w:rsid w:val="00D75BFD"/>
    <w:rsid w:val="00D761BE"/>
    <w:rsid w:val="00D76415"/>
    <w:rsid w:val="00D83F22"/>
    <w:rsid w:val="00D8459F"/>
    <w:rsid w:val="00D878BE"/>
    <w:rsid w:val="00D922C1"/>
    <w:rsid w:val="00D977B9"/>
    <w:rsid w:val="00DA2F9F"/>
    <w:rsid w:val="00DA713C"/>
    <w:rsid w:val="00DB1097"/>
    <w:rsid w:val="00DB2A18"/>
    <w:rsid w:val="00DB445B"/>
    <w:rsid w:val="00DC4737"/>
    <w:rsid w:val="00DD2D88"/>
    <w:rsid w:val="00DF0863"/>
    <w:rsid w:val="00DF64D8"/>
    <w:rsid w:val="00E00CF7"/>
    <w:rsid w:val="00E1466E"/>
    <w:rsid w:val="00E14966"/>
    <w:rsid w:val="00E21439"/>
    <w:rsid w:val="00E30692"/>
    <w:rsid w:val="00E34D50"/>
    <w:rsid w:val="00E36133"/>
    <w:rsid w:val="00E45108"/>
    <w:rsid w:val="00E47C8D"/>
    <w:rsid w:val="00E55B1B"/>
    <w:rsid w:val="00E56C6E"/>
    <w:rsid w:val="00E638CA"/>
    <w:rsid w:val="00E64815"/>
    <w:rsid w:val="00E64D9A"/>
    <w:rsid w:val="00E653FB"/>
    <w:rsid w:val="00E66194"/>
    <w:rsid w:val="00E70FBB"/>
    <w:rsid w:val="00E71A45"/>
    <w:rsid w:val="00E728B3"/>
    <w:rsid w:val="00E76AD5"/>
    <w:rsid w:val="00E86EC2"/>
    <w:rsid w:val="00E944E6"/>
    <w:rsid w:val="00E95C63"/>
    <w:rsid w:val="00EA3D43"/>
    <w:rsid w:val="00EA63D4"/>
    <w:rsid w:val="00EC158B"/>
    <w:rsid w:val="00EE4A75"/>
    <w:rsid w:val="00F00A59"/>
    <w:rsid w:val="00F01493"/>
    <w:rsid w:val="00F046BF"/>
    <w:rsid w:val="00F0676C"/>
    <w:rsid w:val="00F144B0"/>
    <w:rsid w:val="00F14E01"/>
    <w:rsid w:val="00F26B7A"/>
    <w:rsid w:val="00F358FB"/>
    <w:rsid w:val="00F36857"/>
    <w:rsid w:val="00F51304"/>
    <w:rsid w:val="00F70719"/>
    <w:rsid w:val="00F73F7D"/>
    <w:rsid w:val="00F90968"/>
    <w:rsid w:val="00F9549C"/>
    <w:rsid w:val="00FA2401"/>
    <w:rsid w:val="00FA2F17"/>
    <w:rsid w:val="00FB25F6"/>
    <w:rsid w:val="00FB26B7"/>
    <w:rsid w:val="00FE4C4F"/>
    <w:rsid w:val="00FF0C87"/>
    <w:rsid w:val="00FF62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A1ACE"/>
  <w15:docId w15:val="{291F1637-75E7-47ED-9A21-82344BF8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F36857"/>
    <w:rPr>
      <w:rFonts w:asciiTheme="majorHAnsi" w:hAnsiTheme="majorHAnsi"/>
      <w:color w:val="000000"/>
      <w:sz w:val="22"/>
      <w:szCs w:val="22"/>
      <w:shd w:val="clear" w:color="auto" w:fill="FFFFFF"/>
    </w:rPr>
  </w:style>
  <w:style w:type="paragraph" w:styleId="Kop1">
    <w:name w:val="heading 1"/>
    <w:basedOn w:val="Standaard"/>
    <w:next w:val="Standaard"/>
    <w:qFormat/>
    <w:rsid w:val="00707F66"/>
    <w:pPr>
      <w:keepNext/>
      <w:pBdr>
        <w:bottom w:val="single" w:sz="4" w:space="1" w:color="auto"/>
      </w:pBdr>
      <w:spacing w:before="480" w:after="240"/>
      <w:outlineLvl w:val="0"/>
    </w:pPr>
    <w:rPr>
      <w:rFonts w:ascii="Times New Roman" w:hAnsi="Times New Roman"/>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220" w:line="240" w:lineRule="atLeast"/>
      <w:jc w:val="both"/>
    </w:pPr>
    <w:rPr>
      <w:rFonts w:ascii="Garamond" w:hAnsi="Garamond"/>
      <w:szCs w:val="20"/>
      <w:lang w:eastAsia="en-US"/>
    </w:rPr>
  </w:style>
  <w:style w:type="paragraph" w:customStyle="1" w:styleId="Doelstelling">
    <w:name w:val="Doelstelling"/>
    <w:basedOn w:val="Standaard"/>
    <w:next w:val="Plattetekst"/>
    <w:pPr>
      <w:spacing w:before="60" w:after="220" w:line="220" w:lineRule="atLeast"/>
      <w:jc w:val="both"/>
    </w:pPr>
    <w:rPr>
      <w:rFonts w:ascii="Garamond" w:hAnsi="Garamond"/>
      <w:szCs w:val="20"/>
      <w:lang w:eastAsia="en-US"/>
    </w:rPr>
  </w:style>
  <w:style w:type="character" w:styleId="Hyperlink">
    <w:name w:val="Hyperlink"/>
    <w:rPr>
      <w:color w:val="0000FF"/>
      <w:u w:val="single"/>
      <w:lang w:val="nl-NL"/>
    </w:rPr>
  </w:style>
  <w:style w:type="paragraph" w:customStyle="1" w:styleId="Bedrijfsnaam">
    <w:name w:val="Bedrijfsnaam"/>
    <w:basedOn w:val="Standaard"/>
    <w:next w:val="Functie"/>
    <w:pPr>
      <w:tabs>
        <w:tab w:val="left" w:pos="1440"/>
        <w:tab w:val="right" w:pos="6480"/>
      </w:tabs>
      <w:spacing w:before="220" w:line="220" w:lineRule="atLeast"/>
    </w:pPr>
    <w:rPr>
      <w:rFonts w:ascii="Garamond" w:hAnsi="Garamond"/>
      <w:szCs w:val="20"/>
      <w:lang w:eastAsia="en-US"/>
    </w:rPr>
  </w:style>
  <w:style w:type="paragraph" w:customStyle="1" w:styleId="Functie">
    <w:name w:val="Functie"/>
    <w:next w:val="Prestatie"/>
    <w:pPr>
      <w:spacing w:before="40" w:after="40" w:line="220" w:lineRule="atLeast"/>
    </w:pPr>
    <w:rPr>
      <w:rFonts w:ascii="Garamond" w:hAnsi="Garamond"/>
      <w:i/>
      <w:spacing w:val="5"/>
      <w:sz w:val="23"/>
      <w:lang w:eastAsia="en-US"/>
    </w:rPr>
  </w:style>
  <w:style w:type="paragraph" w:customStyle="1" w:styleId="Prestatie">
    <w:name w:val="Prestatie"/>
    <w:basedOn w:val="Plattetekst"/>
    <w:pPr>
      <w:numPr>
        <w:numId w:val="1"/>
      </w:numPr>
      <w:spacing w:after="60"/>
    </w:pPr>
  </w:style>
  <w:style w:type="paragraph" w:customStyle="1" w:styleId="Bedrijfsnaam1">
    <w:name w:val="Bedrijfsnaam 1"/>
    <w:basedOn w:val="Bedrijfsnaam"/>
    <w:next w:val="Functie"/>
    <w:pPr>
      <w:spacing w:before="60"/>
    </w:pPr>
  </w:style>
  <w:style w:type="paragraph" w:customStyle="1" w:styleId="Instelling">
    <w:name w:val="Instelling"/>
    <w:basedOn w:val="Standaard"/>
    <w:next w:val="Prestatie"/>
    <w:pPr>
      <w:tabs>
        <w:tab w:val="left" w:pos="1440"/>
        <w:tab w:val="right" w:pos="6480"/>
      </w:tabs>
      <w:spacing w:before="60" w:line="220" w:lineRule="atLeast"/>
    </w:pPr>
    <w:rPr>
      <w:rFonts w:ascii="Garamond" w:hAnsi="Garamond"/>
      <w:szCs w:val="20"/>
      <w:lang w:eastAsia="en-U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cs="Tahoma"/>
    </w:rPr>
  </w:style>
  <w:style w:type="paragraph" w:styleId="Plattetekstinspringen">
    <w:name w:val="Body Text Indent"/>
    <w:basedOn w:val="Standaard"/>
    <w:pPr>
      <w:ind w:left="3600" w:hanging="1476"/>
    </w:pPr>
  </w:style>
  <w:style w:type="paragraph" w:styleId="Plattetekst2">
    <w:name w:val="Body Text 2"/>
    <w:basedOn w:val="Standaard"/>
    <w:rPr>
      <w:sz w:val="16"/>
    </w:rPr>
  </w:style>
  <w:style w:type="paragraph" w:customStyle="1" w:styleId="Titel1">
    <w:name w:val="Titel 1"/>
    <w:basedOn w:val="Standaard"/>
    <w:pPr>
      <w:jc w:val="center"/>
      <w:outlineLvl w:val="0"/>
    </w:pPr>
    <w:rPr>
      <w:rFonts w:ascii="Bookman Old Style" w:hAnsi="Bookman Old Style"/>
      <w:b/>
      <w:sz w:val="36"/>
      <w:szCs w:val="18"/>
      <w:lang w:val="en-GB"/>
    </w:rPr>
  </w:style>
  <w:style w:type="table" w:styleId="Tabelraster">
    <w:name w:val="Table Grid"/>
    <w:basedOn w:val="Standaardtabel"/>
    <w:rsid w:val="001D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B96081"/>
    <w:rPr>
      <w:sz w:val="16"/>
      <w:szCs w:val="16"/>
    </w:rPr>
  </w:style>
  <w:style w:type="paragraph" w:styleId="Tekstopmerking">
    <w:name w:val="annotation text"/>
    <w:basedOn w:val="Standaard"/>
    <w:semiHidden/>
    <w:rsid w:val="00B96081"/>
    <w:rPr>
      <w:sz w:val="20"/>
      <w:szCs w:val="20"/>
    </w:rPr>
  </w:style>
  <w:style w:type="paragraph" w:styleId="Onderwerpvanopmerking">
    <w:name w:val="annotation subject"/>
    <w:basedOn w:val="Tekstopmerking"/>
    <w:next w:val="Tekstopmerking"/>
    <w:semiHidden/>
    <w:rsid w:val="00B96081"/>
    <w:rPr>
      <w:b/>
      <w:bCs/>
    </w:rPr>
  </w:style>
  <w:style w:type="paragraph" w:styleId="Ballontekst">
    <w:name w:val="Balloon Text"/>
    <w:basedOn w:val="Standaard"/>
    <w:semiHidden/>
    <w:rsid w:val="00B96081"/>
    <w:rPr>
      <w:rFonts w:ascii="Tahoma" w:hAnsi="Tahoma" w:cs="Tahoma"/>
      <w:sz w:val="16"/>
      <w:szCs w:val="16"/>
    </w:rPr>
  </w:style>
  <w:style w:type="paragraph" w:styleId="Lijstalinea">
    <w:name w:val="List Paragraph"/>
    <w:basedOn w:val="Standaard"/>
    <w:uiPriority w:val="72"/>
    <w:rsid w:val="00F3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uxx.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kemAAAC\AppData\Local\Microsoft\Windows\Temporary%20Internet%20Files\Content.Outlook\7CRL1RTQ\CV.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6C8E-7E18-4112-AD43-1AB01F0C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CV.dot</Template>
  <TotalTime>129</TotalTime>
  <Pages>6</Pages>
  <Words>2171</Words>
  <Characters>11944</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Curriculum Vitae</vt:lpstr>
      <vt:lpstr>Curriculum Vitae</vt:lpstr>
    </vt:vector>
  </TitlesOfParts>
  <Company>Tuxx.nl</Company>
  <LinksUpToDate>false</LinksUpToDate>
  <CharactersWithSpaces>14087</CharactersWithSpaces>
  <SharedDoc>false</SharedDoc>
  <HLinks>
    <vt:vector size="18" baseType="variant">
      <vt:variant>
        <vt:i4>983093</vt:i4>
      </vt:variant>
      <vt:variant>
        <vt:i4>0</vt:i4>
      </vt:variant>
      <vt:variant>
        <vt:i4>0</vt:i4>
      </vt:variant>
      <vt:variant>
        <vt:i4>5</vt:i4>
      </vt:variant>
      <vt:variant>
        <vt:lpwstr>mailto:erwin.van.kekem@gmail.com</vt:lpwstr>
      </vt:variant>
      <vt:variant>
        <vt:lpwstr/>
      </vt:variant>
      <vt:variant>
        <vt:i4>6619164</vt:i4>
      </vt:variant>
      <vt:variant>
        <vt:i4>0</vt:i4>
      </vt:variant>
      <vt:variant>
        <vt:i4>0</vt:i4>
      </vt:variant>
      <vt:variant>
        <vt:i4>5</vt:i4>
      </vt:variant>
      <vt:variant>
        <vt:lpwstr>http://www.tuxx.nl/</vt:lpwstr>
      </vt:variant>
      <vt:variant>
        <vt:lpwstr/>
      </vt:variant>
      <vt:variant>
        <vt:i4>8126505</vt:i4>
      </vt:variant>
      <vt:variant>
        <vt:i4>-1</vt:i4>
      </vt:variant>
      <vt:variant>
        <vt:i4>1026</vt:i4>
      </vt:variant>
      <vt:variant>
        <vt:i4>1</vt:i4>
      </vt:variant>
      <vt:variant>
        <vt:lpwstr>Foto Erwin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sjabool cv</dc:subject>
  <dc:creator>Erwin van Kekem</dc:creator>
  <cp:keywords>cv, curriculum, vitae, sjabloon, solliciteren, sollicicitatiebrief</cp:keywords>
  <dc:description>Je kunt dit word document gebruiken als sjabloon voor je CV</dc:description>
  <cp:lastModifiedBy>Van Kekem, Martijn M.</cp:lastModifiedBy>
  <cp:revision>14</cp:revision>
  <cp:lastPrinted>2017-01-04T10:08:00Z</cp:lastPrinted>
  <dcterms:created xsi:type="dcterms:W3CDTF">2017-01-03T19:20:00Z</dcterms:created>
  <dcterms:modified xsi:type="dcterms:W3CDTF">2017-01-23T14:44:00Z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